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CB" w:rsidRDefault="00680D40" w:rsidP="00680D40">
      <w:pPr>
        <w:pStyle w:val="1"/>
        <w:jc w:val="center"/>
      </w:pPr>
      <w:r w:rsidRPr="00680D40">
        <w:t>Правовые основы и организационные формы некоммерческих организаций</w:t>
      </w:r>
    </w:p>
    <w:p w:rsidR="00680D40" w:rsidRDefault="00680D40" w:rsidP="00680D40"/>
    <w:p w:rsidR="00680D40" w:rsidRDefault="00680D40" w:rsidP="00680D40">
      <w:bookmarkStart w:id="0" w:name="_GoBack"/>
      <w:r>
        <w:t>Некоммерческие организации (НКО) играют важную роль в современном обществе, выполняя различные социальные, культурные, образовательные, исследовательские и благотворительные функции. Они действуют на основе некоммерческих принципов, что означает, что их целью не является прибыль, а скорее достижение общественной пользы и выполнение определенных общественных задач. Правовые основы и организационные формы некоммерческих организаций разнообразны и регулируются соответствующим законодательством в каждой стране.</w:t>
      </w:r>
    </w:p>
    <w:p w:rsidR="00680D40" w:rsidRDefault="00680D40" w:rsidP="00680D40">
      <w:r>
        <w:t>Одним из основных аспектов правового регулирования НКО является их регистрация и учреждение в соответствии с законодательством. В большинстве стран для этой цели существует специальная процедура, в рамках которой НКО должны представить учредительные документы, определить свой статус и цели деятельности, а также соблюсти определенные правила и требования, установленные законодательством. В результате регистрации НКО приобретают юридическое лицо, что позволяет им заключать сделки, иметь собственность, привлекать финансиро</w:t>
      </w:r>
      <w:r>
        <w:t>вание и выполнять свои функции.</w:t>
      </w:r>
    </w:p>
    <w:p w:rsidR="00680D40" w:rsidRDefault="00680D40" w:rsidP="00680D40">
      <w:r>
        <w:t>Существует несколько основных организационных форм НКО, которые могут различаться в разных странах. Одной из наиболее распространенных форм является общественная организация, которая создается на основе членства и имеет четкую иерархию управления. Другой формой может быть фонд, который может создаваться для управления и распределения средств на общественные или благотворительные цели. Кроме того, существуют ассоциации, которые объединяют организации и физических лиц для совместного</w:t>
      </w:r>
      <w:r>
        <w:t xml:space="preserve"> достижения определенных целей.</w:t>
      </w:r>
    </w:p>
    <w:p w:rsidR="00680D40" w:rsidRDefault="00680D40" w:rsidP="00680D40">
      <w:r>
        <w:t>Важной частью правовых основ НКО является их финансовое управление и финансирование. НКО могут привлекать средства из разных источников, включая государственные гранты, частные пожертвования, спонсорские средства и др. Однако, в зависимости от организационной формы и целей деятельности, они могут быть ограничены в использовании финансовых ресурсов и обязаны соблюдать определенные правила</w:t>
      </w:r>
      <w:r>
        <w:t xml:space="preserve"> и нормы финансовой отчетности.</w:t>
      </w:r>
    </w:p>
    <w:p w:rsidR="00680D40" w:rsidRDefault="00680D40" w:rsidP="00680D40">
      <w:r>
        <w:t>Важно отметить, что правовые основы и организационные формы НКО могут меняться и развиваться в соответствии с потребностями общества и изменениями в законодательстве. С учетом роста важности НКО в современном мире, вопросы их правового статуса и регулирования продолжают оставаться актуальными и требуют постоянного внимания и обновления законодательства.</w:t>
      </w:r>
    </w:p>
    <w:p w:rsidR="00680D40" w:rsidRDefault="00680D40" w:rsidP="00680D40">
      <w:r>
        <w:t>Важной чертой некоммерческих организаций является их социальная миссия и стремление к общественной пользе. Они часто занимаются различными видами деятельности, направленной на решение социальных, экологических, культурных, исследовательских и образовательных задач. Некоммерческие организации могут работать в различных сферах, таких как помощь нуждающимся, охрана окружающей среды, культурное наследие, образование, исследования заболеваний и мно</w:t>
      </w:r>
      <w:r>
        <w:t>гие другие.</w:t>
      </w:r>
    </w:p>
    <w:p w:rsidR="00680D40" w:rsidRDefault="00680D40" w:rsidP="00680D40">
      <w:r>
        <w:t>Кроме того, некоммерческие организации могут играть важную роль в формировании гражданского общества и участии граждан в общественных делах. Они обеспечивают площадку для активного гражданского участия, содействуют обмену опытом и решению обще</w:t>
      </w:r>
      <w:r>
        <w:t>ственных проблем.</w:t>
      </w:r>
    </w:p>
    <w:p w:rsidR="00680D40" w:rsidRDefault="00680D40" w:rsidP="00680D40">
      <w:r>
        <w:t xml:space="preserve">Организационные формы НКО также могут варьироваться в зависимости от конкретных целей и задач. К примеру, в некоторых случаях создание территориальных общественных самоуправлений </w:t>
      </w:r>
      <w:r>
        <w:lastRenderedPageBreak/>
        <w:t>(ТОС) может быть формой организации местного уровня, которая занимается решением проблем и вопросов, связанных с жи</w:t>
      </w:r>
      <w:r>
        <w:t>знью в определенной территории.</w:t>
      </w:r>
    </w:p>
    <w:p w:rsidR="00680D40" w:rsidRDefault="00680D40" w:rsidP="00680D40">
      <w:r>
        <w:t>Следует также отметить, что некоммерческие организации могут сотрудничать с государственными структурами и другими организациями, участвовать в реализации социальных программ и проектов, что способствует укреплению гражданского общества и</w:t>
      </w:r>
      <w:r>
        <w:t xml:space="preserve"> достижению общественных целей.</w:t>
      </w:r>
    </w:p>
    <w:p w:rsidR="00680D40" w:rsidRPr="00680D40" w:rsidRDefault="00680D40" w:rsidP="00680D40">
      <w:r>
        <w:t xml:space="preserve">В заключение, некоммерческие организации имеют важное место в современном обществе и играют роль посредника между гражданским обществом и государством. Их правовые основы и организационные формы разнообразны, и они продолжают развиваться и адаптироваться к изменяющимся социальным и экономическим условиям. </w:t>
      </w:r>
      <w:r>
        <w:t>Некоммерческие организации ост</w:t>
      </w:r>
      <w:r>
        <w:t>аются ключевыми актерами в решении общественных задач и содействии общественной пользе.</w:t>
      </w:r>
      <w:bookmarkEnd w:id="0"/>
    </w:p>
    <w:sectPr w:rsidR="00680D40" w:rsidRPr="006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CB"/>
    <w:rsid w:val="00680D40"/>
    <w:rsid w:val="007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2495"/>
  <w15:chartTrackingRefBased/>
  <w15:docId w15:val="{E5AAC976-95BB-4AA1-AA4B-545258D3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2023-10-23T16:45:00Z</dcterms:created>
  <dcterms:modified xsi:type="dcterms:W3CDTF">2023-10-23T16:46:00Z</dcterms:modified>
</cp:coreProperties>
</file>