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C5" w:rsidRDefault="00A847A3" w:rsidP="00A847A3">
      <w:pPr>
        <w:pStyle w:val="1"/>
        <w:jc w:val="center"/>
      </w:pPr>
      <w:r w:rsidRPr="00A847A3">
        <w:t>Регулирование отношений в сфере промышленной собственности</w:t>
      </w:r>
    </w:p>
    <w:p w:rsidR="00A847A3" w:rsidRDefault="00A847A3" w:rsidP="00A847A3"/>
    <w:p w:rsidR="00A847A3" w:rsidRDefault="00A847A3" w:rsidP="00A847A3">
      <w:bookmarkStart w:id="0" w:name="_GoBack"/>
      <w:r>
        <w:t>Сфера промышленной собственности представляет собой важную составляющую гражданского права, которая охватывает права и обязанности, связанные с интеллектуальной собственностью, патентами, товарными знаками, авторскими правами, и другими видами прав на интеллектуальные и материальные ценности, созданные инди</w:t>
      </w:r>
      <w:r>
        <w:t>видами или юридическими лицами.</w:t>
      </w:r>
    </w:p>
    <w:p w:rsidR="00A847A3" w:rsidRDefault="00A847A3" w:rsidP="00A847A3">
      <w:r>
        <w:t>Одним из важных аспектов регулирования промышленной собственности является предоставление прав на интеллектуальные результаты, такие как изобретения, произведения искусства, технологии, и другие инновации. В России, как и во многих других странах, это осуществляется через систему патентования и регистрации авторских прав. Патенты предоставляют право на исключительное использование изобретения в течение определенного периода времени, что способствует стимулированию на</w:t>
      </w:r>
      <w:r>
        <w:t>учных исследований и инноваций.</w:t>
      </w:r>
    </w:p>
    <w:p w:rsidR="00A847A3" w:rsidRDefault="00A847A3" w:rsidP="00A847A3">
      <w:r>
        <w:t>Еще одним важным аспектом является защита товарных знаков. Товарный знак представляет собой символ или знак, который идентифицирует товар или услугу и отличает их от товаров и услуг конкурентов. Регистрация товарных знаков позволяет их владельцам защищать бренд и предотвращать его не</w:t>
      </w:r>
      <w:r>
        <w:t>законное использование другими.</w:t>
      </w:r>
    </w:p>
    <w:p w:rsidR="00A847A3" w:rsidRDefault="00A847A3" w:rsidP="00A847A3">
      <w:r>
        <w:t>Правила и процедуры регулирования промышленной собственности разрабатываются государственными органами и включают в себя нормы, касающиеся регистрации, лицензирования, трансфера и защиты прав на интеллектуальную собственность. Важным аспектом в этой сфере является урегулирование споров, связанных с нарушением прав на интеллектуал</w:t>
      </w:r>
      <w:r>
        <w:t>ьную собственность и патентами.</w:t>
      </w:r>
    </w:p>
    <w:p w:rsidR="00A847A3" w:rsidRDefault="00A847A3" w:rsidP="00A847A3">
      <w:r>
        <w:t>Кроме того, международные соглашения и организации, такие как Всемирная организация интеллектуальной собственности (ВОИС), играют существенную роль в развитии международных стандартов и сотрудничества в обла</w:t>
      </w:r>
      <w:r>
        <w:t>сти промышленной собственности.</w:t>
      </w:r>
    </w:p>
    <w:p w:rsidR="00A847A3" w:rsidRDefault="00A847A3" w:rsidP="00A847A3">
      <w:r>
        <w:t>Регулирование отношений в сфере промышленной собственности имеет большое значение для стимулирования инноваций, развития бизнеса и обеспечения справедливой конкуренции. Это также способствует защите прав интеллектуальной собственности и созданию благоприятной среды для инвестиций в интеллектуальные исследования и разработки.</w:t>
      </w:r>
    </w:p>
    <w:p w:rsidR="00A847A3" w:rsidRDefault="00A847A3" w:rsidP="00A847A3">
      <w:r>
        <w:t>Важными аспектами регулирования отношений в сфере промышленно</w:t>
      </w:r>
      <w:r>
        <w:t>й собственности также являются:</w:t>
      </w:r>
    </w:p>
    <w:p w:rsidR="00A847A3" w:rsidRDefault="00A847A3" w:rsidP="00A847A3">
      <w:r>
        <w:t>1. Авторские права: Владельцы авторских прав имеют исключительное право на использование своих произведений, таких как литературные и художественные произведения, музыка, программное обеспечение и многие другие. Защита авторских прав обеспечивает стимули</w:t>
      </w:r>
      <w:r>
        <w:t>рование творчества и инноваций.</w:t>
      </w:r>
    </w:p>
    <w:p w:rsidR="00A847A3" w:rsidRDefault="00A847A3" w:rsidP="00A847A3">
      <w:r>
        <w:t xml:space="preserve">2. Защита от подделки: Регулирование промышленной собственности включает в себя меры по борьбе с подделками и незаконным копированием продукции, что важно для защиты прав и интересов владельцев </w:t>
      </w:r>
      <w:r>
        <w:t>интеллектуальной собственности.</w:t>
      </w:r>
    </w:p>
    <w:p w:rsidR="00A847A3" w:rsidRDefault="00A847A3" w:rsidP="00A847A3">
      <w:r>
        <w:t xml:space="preserve">3. Лицензирование и трансфер прав: Владельцы прав на интеллектуальную собственность могут предоставлять лицензии на использование своих прав другим лицам или передавать их третьим сторонам. Это способствует распространению инноваций и созданию </w:t>
      </w:r>
      <w:r>
        <w:t>новых возможностей для бизнеса.</w:t>
      </w:r>
    </w:p>
    <w:p w:rsidR="00A847A3" w:rsidRDefault="00A847A3" w:rsidP="00A847A3">
      <w:r>
        <w:lastRenderedPageBreak/>
        <w:t xml:space="preserve">4. Медиация и альтернативные способы разрешения споров: </w:t>
      </w:r>
      <w:proofErr w:type="gramStart"/>
      <w:r>
        <w:t>В</w:t>
      </w:r>
      <w:proofErr w:type="gramEnd"/>
      <w:r>
        <w:t xml:space="preserve"> случае возникновения споров в сфере промышленной собственности, медиация и альтернативные методы разрешения споров могут предоставить эффективный и быстрый меха</w:t>
      </w:r>
      <w:r>
        <w:t>низм урегулирования конфликтов.</w:t>
      </w:r>
    </w:p>
    <w:p w:rsidR="00A847A3" w:rsidRDefault="00A847A3" w:rsidP="00A847A3">
      <w:r>
        <w:t>5. Международное сотрудничество: Регулирование промышленной собственности является международным вопросом, и множество международных соглашений и организаций способствует разработке и согласов</w:t>
      </w:r>
      <w:r>
        <w:t>анию стандартов в этой области.</w:t>
      </w:r>
    </w:p>
    <w:p w:rsidR="00A847A3" w:rsidRPr="00A847A3" w:rsidRDefault="00A847A3" w:rsidP="00A847A3">
      <w:r>
        <w:t>Следует отметить, что с развитием информационных технологий и интернета возникают новые вызовы и вопросы в области промышленной собственности, такие как защита данных, программного обеспечения и цифровых технологий. Поэтому регулирование этой сферы продолжает развиваться и совершенствоваться, чтобы соответствовать современным вызовам и потребностям бизнеса и общества.</w:t>
      </w:r>
      <w:bookmarkEnd w:id="0"/>
    </w:p>
    <w:sectPr w:rsidR="00A847A3" w:rsidRPr="00A8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C5"/>
    <w:rsid w:val="00666AC5"/>
    <w:rsid w:val="00A8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F0C8"/>
  <w15:chartTrackingRefBased/>
  <w15:docId w15:val="{A54C006F-E1AC-4359-9834-BCEC094C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2023-10-23T16:57:00Z</dcterms:created>
  <dcterms:modified xsi:type="dcterms:W3CDTF">2023-10-23T16:57:00Z</dcterms:modified>
</cp:coreProperties>
</file>