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E0" w:rsidRDefault="00C3763F" w:rsidP="00C3763F">
      <w:pPr>
        <w:pStyle w:val="1"/>
        <w:jc w:val="center"/>
      </w:pPr>
      <w:r w:rsidRPr="00C3763F">
        <w:t>Правовой режим коммерческой тайны и защита конфиденциальной информации</w:t>
      </w:r>
    </w:p>
    <w:p w:rsidR="00C3763F" w:rsidRDefault="00C3763F" w:rsidP="00C3763F"/>
    <w:p w:rsidR="00C3763F" w:rsidRDefault="00C3763F" w:rsidP="00C3763F">
      <w:bookmarkStart w:id="0" w:name="_GoBack"/>
      <w:r>
        <w:t>Коммерческая тайна представляет собой важный аспект гражданского права, который регулирует отношения, связанные с хранением, использованием и раскрытием конфиденциальной информации в коммерческой деятельности. Она является важным активом многих организаций и компаний, и ее правовая</w:t>
      </w:r>
      <w:r>
        <w:t xml:space="preserve"> защита имеет большое значение.</w:t>
      </w:r>
    </w:p>
    <w:p w:rsidR="00C3763F" w:rsidRDefault="00C3763F" w:rsidP="00C3763F">
      <w:r>
        <w:t>Понятие коммерческой тайны охватывает различные виды информации, которая могла бы дать конкурентное преимущество компании или организации, если бы она стала известной третьим лицам. Это может включать в себя технологические процессы, бизнес-стратегии, клиентские списки, ценовую политику и многие другие ас</w:t>
      </w:r>
      <w:r>
        <w:t>пекты деятельности организации.</w:t>
      </w:r>
    </w:p>
    <w:p w:rsidR="00C3763F" w:rsidRDefault="00C3763F" w:rsidP="00C3763F">
      <w:r>
        <w:t>В России правовой режим коммерческой тайны регулируется Федеральным законом "О коммерческой тайне". Согласно этому закону, коммерческая тайна признается информацией, обладание которой обеспечивает коммерческое преимущество, такая информация не должна быть общедоступной и подлежит законной защите.</w:t>
      </w:r>
    </w:p>
    <w:p w:rsidR="00C3763F" w:rsidRDefault="00C3763F" w:rsidP="00C3763F">
      <w:r>
        <w:t>Организации, которые хранят коммерческую тайну, обязаны установить режим секретности для этой информации, ограничив доступ к ней только тем сотрудникам, которым это необходимо для выполнения своих обязанностей.</w:t>
      </w:r>
    </w:p>
    <w:p w:rsidR="00C3763F" w:rsidRDefault="00C3763F" w:rsidP="00C3763F">
      <w:r>
        <w:t>Работники и сторонние лица, имеющие доступ к коммерческой тайне, могут быть обязаны подписать соглашения о неразглашении и соблюдении конфиденциальности.</w:t>
      </w:r>
    </w:p>
    <w:p w:rsidR="00C3763F" w:rsidRDefault="00C3763F" w:rsidP="00C3763F">
      <w:r>
        <w:t xml:space="preserve">В современном мире множество данных хранится </w:t>
      </w:r>
      <w:proofErr w:type="spellStart"/>
      <w:r>
        <w:t>электронно</w:t>
      </w:r>
      <w:proofErr w:type="spellEnd"/>
      <w:r>
        <w:t>. Организации обязаны предпринимать меры для защиты электронных данных и предотвращения их утечки.</w:t>
      </w:r>
    </w:p>
    <w:p w:rsidR="00C3763F" w:rsidRDefault="00C3763F" w:rsidP="00C3763F">
      <w:r>
        <w:t>В случае нарушения правил обращения с коммерческой тайной, компании имеют право обратиться в суд с требованиями о защите с</w:t>
      </w:r>
      <w:r>
        <w:t>воих прав и возмещении убытков.</w:t>
      </w:r>
    </w:p>
    <w:p w:rsidR="00C3763F" w:rsidRDefault="00C3763F" w:rsidP="00C3763F">
      <w:r>
        <w:t>Защита коммерческой тайны важна не только для обеспечения конкурентных преимуществ компаний, но и для обеспечения надежности и устойчивости бизнеса. Соблюдение законодательства о коммерческой тайне и правильное управление конфиденциальной информацией становятся неотъемлемой частью современной коммерческой деятельности.</w:t>
      </w:r>
    </w:p>
    <w:p w:rsidR="00C3763F" w:rsidRDefault="00C3763F" w:rsidP="00C3763F">
      <w:r>
        <w:t>Соблюдение законодательства о коммерческой тайне также способствует развитию доверия между бизнес-партнерами и клиентами. Когда организации бережно обращаются с конфиденциальной информацией, это укрепляет их репутацию надежны</w:t>
      </w:r>
      <w:r>
        <w:t>х и профессиональных партнеров.</w:t>
      </w:r>
    </w:p>
    <w:p w:rsidR="00C3763F" w:rsidRDefault="00C3763F" w:rsidP="00C3763F">
      <w:r>
        <w:t xml:space="preserve">Важно отметить, что законодательство о коммерческой тайне также предусматривает ответственность за нарушение правил обращения с конфиденциальной информацией. Лица, которые умышленно раскрывают коммерческую тайну без согласия ее обладателя, могут подвергаться юридическим санкциям, включая уплату </w:t>
      </w:r>
      <w:r>
        <w:t>штрафов или возмещение убытков.</w:t>
      </w:r>
    </w:p>
    <w:p w:rsidR="00C3763F" w:rsidRDefault="00C3763F" w:rsidP="00C3763F">
      <w:r>
        <w:t xml:space="preserve">В связи с развитием цифровых технологий и увеличением объемов электронной информации, вопросы защиты коммерческой тайны стали более актуальными. Организации должны принимать соответствующие меры для защиты электронных данных, включая установку средств </w:t>
      </w:r>
      <w:proofErr w:type="spellStart"/>
      <w:r>
        <w:t>киберзащиты</w:t>
      </w:r>
      <w:proofErr w:type="spellEnd"/>
      <w:r>
        <w:t xml:space="preserve">, шифрование </w:t>
      </w:r>
      <w:r>
        <w:t>и усиленный мониторинг доступа.</w:t>
      </w:r>
    </w:p>
    <w:p w:rsidR="00C3763F" w:rsidRPr="00C3763F" w:rsidRDefault="00C3763F" w:rsidP="00C3763F">
      <w:r>
        <w:lastRenderedPageBreak/>
        <w:t>В заключение, правовой режим коммерческой тайны и защита конфиденциальной информации играют ключевую роль в современном бизнесе. Они обеспечивают конкурентные преимущества, сохранность данных и доверие партнеров. Соблюдение законодательства о коммерческой тайне и активное управление конфиденциальной информацией являются неотъемлемой частью успешной коммерческой деятельности.</w:t>
      </w:r>
      <w:bookmarkEnd w:id="0"/>
    </w:p>
    <w:sectPr w:rsidR="00C3763F" w:rsidRPr="00C3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E0"/>
    <w:rsid w:val="00C3763F"/>
    <w:rsid w:val="00C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B9EC"/>
  <w15:chartTrackingRefBased/>
  <w15:docId w15:val="{65B90A29-A3E6-43D9-9FB1-D9639F5F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6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2023-10-23T17:39:00Z</dcterms:created>
  <dcterms:modified xsi:type="dcterms:W3CDTF">2023-10-23T17:40:00Z</dcterms:modified>
</cp:coreProperties>
</file>