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22" w:rsidRDefault="00BE6D45" w:rsidP="00BE6D45">
      <w:pPr>
        <w:pStyle w:val="1"/>
        <w:jc w:val="center"/>
      </w:pPr>
      <w:r w:rsidRPr="00BE6D45">
        <w:t>Особенности административно-правового регулирования в современной России</w:t>
      </w:r>
    </w:p>
    <w:p w:rsidR="00BE6D45" w:rsidRDefault="00BE6D45" w:rsidP="00BE6D45"/>
    <w:p w:rsidR="00BE6D45" w:rsidRDefault="00BE6D45" w:rsidP="00BE6D45">
      <w:bookmarkStart w:id="0" w:name="_GoBack"/>
      <w:r>
        <w:t>Административно-правовое регулирование в современной России – это сложный и многоуровневый механизм, направленный на обеспечение законности, порядка и эффективного функционирования государственных органов, органов местного самоуправления и иных субъектов административных правоотношений. В центре этого механизма находится административное право, определяющее правовое положение участников административных правоотношений, их права,</w:t>
      </w:r>
      <w:r>
        <w:t xml:space="preserve"> обязанности и ответственность.</w:t>
      </w:r>
    </w:p>
    <w:p w:rsidR="00BE6D45" w:rsidRDefault="00BE6D45" w:rsidP="00BE6D45">
      <w:r>
        <w:t>Особенности административно-правового регулирования в России определяются спецификой правовой системы страны, историческим опытом, а также текущими социально-экономическими условиями. Ключевое значение имеют принципы законности, справедливости, гуманности и уважения прав и свобод человека. Эти принципы служат основой для формирования и реализации государственной политики в различных сферах общественной жизни, таких как образование, здравоохранение</w:t>
      </w:r>
      <w:r>
        <w:t>, экология, транспорт и другие.</w:t>
      </w:r>
    </w:p>
    <w:p w:rsidR="00BE6D45" w:rsidRDefault="00BE6D45" w:rsidP="00BE6D45">
      <w:r>
        <w:t>Одной из важных особенностей административно-правового регулирования в России является стремление к модернизации и адаптации к международным стандартам. Это выражается в постоянном совершенствовании законодательства, внедрении новых технологий и подходов к управлению, а также в активном взаимодействии с международными организациями и уч</w:t>
      </w:r>
      <w:r>
        <w:t>астию в международных проектах.</w:t>
      </w:r>
    </w:p>
    <w:p w:rsidR="00BE6D45" w:rsidRDefault="00BE6D45" w:rsidP="00BE6D45">
      <w:r>
        <w:t>Специфика административно-правового регулирования также заключается в широком использовании административных процедур и процессов, направленных на реализацию и защиту прав и законных интересов граждан и организаций. Это включает в себя административные разрешения, лицензирование, административные проверки и другие формы госуд</w:t>
      </w:r>
      <w:r>
        <w:t>арственного контроля и надзора.</w:t>
      </w:r>
    </w:p>
    <w:p w:rsidR="00BE6D45" w:rsidRDefault="00BE6D45" w:rsidP="00BE6D45">
      <w:r>
        <w:t>Таким образом, административно-правовое регулирование в современной России представляет собой комплекс правовых норм и институтов, направленных на обеспечение управления в различных сферах общественных отношений, реализацию и защиту прав и свобод граждан, а также на обеспечение законности и порядка в деятельности органов власти и управления.</w:t>
      </w:r>
    </w:p>
    <w:p w:rsidR="00BE6D45" w:rsidRDefault="00BE6D45" w:rsidP="00BE6D45">
      <w:r>
        <w:t>Дополнительно следует отметить, что административно-правовое регулирование в России ориентировано на обеспечение правопорядка и законности в действиях государственных органов, органов местного самоуправления и иных учреждений. Акцент сделан на прозрачность, доступность и открытость информации о деятельности органов власти, что способствует повышению доверия со стороны общества и укрепле</w:t>
      </w:r>
      <w:r>
        <w:t>нию правового статуса индивида.</w:t>
      </w:r>
    </w:p>
    <w:p w:rsidR="00BE6D45" w:rsidRDefault="00BE6D45" w:rsidP="00BE6D45">
      <w:r>
        <w:t>Административно-правовое регулирование также фокусируется на вопросах предотвращения и урегулирования конфликтов, возникающих в процессе осуществления государственной и муниципальной деятельности. Введение четких административных процедур, механизмов жалоб и апелляций позволяет эффективно решать споры и конфликты на ранних</w:t>
      </w:r>
      <w:r>
        <w:t xml:space="preserve"> стадиях.</w:t>
      </w:r>
    </w:p>
    <w:p w:rsidR="00BE6D45" w:rsidRDefault="00BE6D45" w:rsidP="00BE6D45">
      <w:r>
        <w:t>В центре внимания административно-правового регулирования — также и вопросы, связанные с коррупцией и другими проявлениями злоупотребления служебным положением. Создаются механизмы предотвращения коррупции, включая системы контроля, проверок и ответственности за нарушение адми</w:t>
      </w:r>
      <w:r>
        <w:t>нистративного законодательства.</w:t>
      </w:r>
    </w:p>
    <w:p w:rsidR="00BE6D45" w:rsidRPr="00BE6D45" w:rsidRDefault="00BE6D45" w:rsidP="00BE6D45">
      <w:r>
        <w:lastRenderedPageBreak/>
        <w:t>Так, административно-правовое регулирование в современной России является динамично развивающейся системой, адаптирующейся к меняющимся условиям и вызовам современного общества и мировой практики управления, с учетом приоритетов обеспечения прав и свобод граждан, законности и правопорядка в деятельности государственных органов и органов местного самоуправления.</w:t>
      </w:r>
      <w:bookmarkEnd w:id="0"/>
    </w:p>
    <w:sectPr w:rsidR="00BE6D45" w:rsidRPr="00BE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22"/>
    <w:rsid w:val="000B0B22"/>
    <w:rsid w:val="00B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53C8"/>
  <w15:chartTrackingRefBased/>
  <w15:docId w15:val="{DDD2A545-8D65-45CB-9E8E-75EC9166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2023-10-23T18:07:00Z</dcterms:created>
  <dcterms:modified xsi:type="dcterms:W3CDTF">2023-10-23T18:10:00Z</dcterms:modified>
</cp:coreProperties>
</file>