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A46" w:rsidRDefault="00C41B5F" w:rsidP="00C41B5F">
      <w:pPr>
        <w:pStyle w:val="1"/>
        <w:jc w:val="center"/>
      </w:pPr>
      <w:r w:rsidRPr="00C41B5F">
        <w:t>Государственное регулирование экономики</w:t>
      </w:r>
      <w:r>
        <w:t>:</w:t>
      </w:r>
      <w:r w:rsidRPr="00C41B5F">
        <w:t xml:space="preserve"> правовые аспекты</w:t>
      </w:r>
    </w:p>
    <w:p w:rsidR="00C41B5F" w:rsidRDefault="00C41B5F" w:rsidP="00C41B5F"/>
    <w:p w:rsidR="00C41B5F" w:rsidRDefault="00C41B5F" w:rsidP="00C41B5F">
      <w:bookmarkStart w:id="0" w:name="_GoBack"/>
      <w:r>
        <w:t>Государственное регулирование экономики является одним из ключевых направлений деятельности государства, заключающееся в установлении правил и норм, определяющих экономические отношения в обществе. Государство, используя комплекс правовых и организационных мер, направляет и корректирует экономические процессы с целью обеспечения стабильности, устойчивого развит</w:t>
      </w:r>
      <w:r>
        <w:t>ия и социальной справедливости.</w:t>
      </w:r>
    </w:p>
    <w:p w:rsidR="00C41B5F" w:rsidRDefault="00C41B5F" w:rsidP="00C41B5F">
      <w:r>
        <w:t>Основным инструментом государственного регулирования экономики является право. Нормативно-правовые акты устанавливают правила поведения экономических субъектов, определяют порядок осуществления предпринимательской и инвестиционной деятельности, устанавливают экономические стимулы и санкции. Также право служит инструментом защиты экономической конкуренции, прав потребителей и инвесторов, регулирует вопросы налогообложен</w:t>
      </w:r>
      <w:r>
        <w:t>ия и таможенного регулирования.</w:t>
      </w:r>
    </w:p>
    <w:p w:rsidR="00C41B5F" w:rsidRDefault="00C41B5F" w:rsidP="00C41B5F">
      <w:r>
        <w:t>Важным аспектом государственного регулирования экономики является финансовое регулирование, в рамках которого государство формирует бюджет, устанавливает налоги и сборы, определяет направления государственных расходов и инвестиций. Правовое регулирование в этой сфере направлено на обеспечение финансовой дисциплины, эффективности расходования бюджетных средств и п</w:t>
      </w:r>
      <w:r>
        <w:t>розрачности финансовых потоков.</w:t>
      </w:r>
    </w:p>
    <w:p w:rsidR="00C41B5F" w:rsidRDefault="00C41B5F" w:rsidP="00C41B5F">
      <w:r>
        <w:t>Также следует отметить роль государственного регулирования в области монополий и антимонопольного законодательства. Правовые механизмы в этой сфере направлены на предотвращение злоупотреблений на рынке, ограничение монопольной деятельности и защиту интересов</w:t>
      </w:r>
      <w:r>
        <w:t xml:space="preserve"> потребителей и малого бизнеса.</w:t>
      </w:r>
    </w:p>
    <w:p w:rsidR="00C41B5F" w:rsidRDefault="00C41B5F" w:rsidP="00C41B5F">
      <w:r>
        <w:t>В условиях глобализации и интеграционных процессов правовое регулирование экономики также включает аспекты международного экономического права, регулирования внешнеэкономической деятельности и междуна</w:t>
      </w:r>
      <w:r>
        <w:t>родных экономических отношений.</w:t>
      </w:r>
    </w:p>
    <w:p w:rsidR="00C41B5F" w:rsidRDefault="00C41B5F" w:rsidP="00C41B5F">
      <w:r>
        <w:t>Таким образом, государственное регулирование экономики через правовые механизмы направлено на создание условий для устойчивого экономического развития, защиту экономической конкуренции, интересов бизнеса, потребителей и государства в целом.</w:t>
      </w:r>
    </w:p>
    <w:p w:rsidR="00C41B5F" w:rsidRDefault="00C41B5F" w:rsidP="00C41B5F">
      <w:r>
        <w:t>Государственное регулирование экономики в значительной степени зависит от экономической политики, проводимой государством. Оно может быть направлено на стимулирование инвестиций, развитие отдельных отраслей экономики, поддержку малого и среднего бизнеса, регулирование трудовых отношений и другие аспекты экономической жизни общества. Правовые нормы служат основой для реализации этой политики, устанавливая правила и рамки для деятел</w:t>
      </w:r>
      <w:r>
        <w:t>ьности экономических субъектов.</w:t>
      </w:r>
    </w:p>
    <w:p w:rsidR="00C41B5F" w:rsidRDefault="00C41B5F" w:rsidP="00C41B5F">
      <w:r>
        <w:t xml:space="preserve">Особое внимание в современных условиях уделяется правовому регулированию в сфере цифровой экономики и инновационного развития. Государство активно участвует в создании условий для развития новых технологий, защиты интеллектуальной собственности, регулирования отношений в сфере электронной коммерции </w:t>
      </w:r>
      <w:r>
        <w:t>и цифровых финансовых сервисов.</w:t>
      </w:r>
    </w:p>
    <w:p w:rsidR="00C41B5F" w:rsidRDefault="00C41B5F" w:rsidP="00C41B5F">
      <w:r>
        <w:t>Ключевым аспектом государственного регулирования экономики является также обеспечение экономической безопасности и защиты национальных экономических интересов. Правовые механизмы в этом контексте направлены на предотвращение и пресечение экономических преступлений, защиту от недобросове</w:t>
      </w:r>
      <w:r>
        <w:t>стной конкуренции и иных угроз.</w:t>
      </w:r>
    </w:p>
    <w:p w:rsidR="00C41B5F" w:rsidRPr="00C41B5F" w:rsidRDefault="00C41B5F" w:rsidP="00C41B5F">
      <w:r>
        <w:lastRenderedPageBreak/>
        <w:t>В заключение хочется отметить, что правовое регулирование экономических отношений является необходимым элементом функционирования современной экономики, способствуя созданию предсказуемого и стабильного бизнес-окружения, защите прав и законных интересов участников экономических отношений, а также реализации стратегических приоритетов экономического развития государства.</w:t>
      </w:r>
      <w:bookmarkEnd w:id="0"/>
    </w:p>
    <w:sectPr w:rsidR="00C41B5F" w:rsidRPr="00C41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A46"/>
    <w:rsid w:val="00B17A46"/>
    <w:rsid w:val="00C4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0DAF3"/>
  <w15:chartTrackingRefBased/>
  <w15:docId w15:val="{F4156D2B-DDC7-4B34-AF14-A8B244158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1B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1B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531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2023-10-23T18:37:00Z</dcterms:created>
  <dcterms:modified xsi:type="dcterms:W3CDTF">2023-10-23T18:40:00Z</dcterms:modified>
</cp:coreProperties>
</file>