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42" w:rsidRDefault="00BD3BE9" w:rsidP="00BD3BE9">
      <w:pPr>
        <w:pStyle w:val="1"/>
        <w:jc w:val="center"/>
      </w:pPr>
      <w:r w:rsidRPr="00BD3BE9">
        <w:t>Проблемы коррупции в системе государственного управления</w:t>
      </w:r>
    </w:p>
    <w:p w:rsidR="00BD3BE9" w:rsidRDefault="00BD3BE9" w:rsidP="00BD3BE9"/>
    <w:p w:rsidR="00BD3BE9" w:rsidRDefault="00BD3BE9" w:rsidP="00BD3BE9">
      <w:bookmarkStart w:id="0" w:name="_GoBack"/>
      <w:r>
        <w:t>Коррупция в системе государственного управления остается одной из наиболее острых и сложных проблем, затрагивающих различные сферы общественной жизни. Это явление подрывает основы правового государства, нарушает принципы справедливости и равенства, искажает механизмы реализации государ</w:t>
      </w:r>
      <w:r>
        <w:t>ственной политики и управления.</w:t>
      </w:r>
    </w:p>
    <w:p w:rsidR="00BD3BE9" w:rsidRDefault="00BD3BE9" w:rsidP="00BD3BE9">
      <w:r>
        <w:t>Проблема коррупции тесно связана с вопросами законодательства, эффективности институтов власти и контроля, а также культурными и социальными аспектами общества. В условиях коррупции сложно обеспечить выполнение законов и нормативных актов, поскольку она создает условия для произвола, непрозрачно</w:t>
      </w:r>
      <w:r>
        <w:t>сти и неответственности власти.</w:t>
      </w:r>
    </w:p>
    <w:p w:rsidR="00BD3BE9" w:rsidRDefault="00BD3BE9" w:rsidP="00BD3BE9">
      <w:r>
        <w:t>Основными направлениями борьбы с коррупцией являются: совершенствование законодательства, укрепление институтов государственной власти, повышение качества и доступности государственных услуг, формирование культуры нулевой терпимости к коррупции в обществе, а также международн</w:t>
      </w:r>
      <w:r>
        <w:t>ое сотрудничество в этой сфере.</w:t>
      </w:r>
    </w:p>
    <w:p w:rsidR="00BD3BE9" w:rsidRDefault="00BD3BE9" w:rsidP="00BD3BE9">
      <w:r>
        <w:t>Современное законодательство должно эффективно регулировать вопросы, связанные с предупреждением коррупционных действий, устанавливать четкие и жесткие нормы в отношении неприемлемости коррупционного поведения, а также предусматривать строгие меры ответственности. Важно также наличие законодательных механизмов, обеспечивающих прозрачность и отчетность органов государственного управления, контроль за финансовыми потоками и имуществен</w:t>
      </w:r>
      <w:r>
        <w:t>ным состоянием должностных лиц.</w:t>
      </w:r>
    </w:p>
    <w:p w:rsidR="00BD3BE9" w:rsidRDefault="00BD3BE9" w:rsidP="00BD3BE9">
      <w:r>
        <w:t>Укрепление институтов государственной власти предполагает создание эффективных механизмов внутреннего и внешнего контроля, аудита, а также систем обучения и повышения квалификации государственных служащих в области противодействия коррупции. Развитие системы государственных услуг также способствует снижению уровня коррупции, поскольку уменьшает бюрократические барьеры и пространс</w:t>
      </w:r>
      <w:r>
        <w:t>тво для коррупционных действий.</w:t>
      </w:r>
    </w:p>
    <w:p w:rsidR="00BD3BE9" w:rsidRDefault="00BD3BE9" w:rsidP="00BD3BE9">
      <w:r>
        <w:t xml:space="preserve">Культурный и социальный аспекты также играют значительную роль в противодействии коррупции. Необходимо формировать в обществе негативное отношение к коррупции, повышать правосознание и активность граждан в вопросах контроля за действиями </w:t>
      </w:r>
      <w:r>
        <w:t>органов государственной власти.</w:t>
      </w:r>
    </w:p>
    <w:p w:rsidR="00BD3BE9" w:rsidRDefault="00BD3BE9" w:rsidP="00BD3BE9">
      <w:r>
        <w:t>Международное сотрудничество в сфере борьбы с коррупцией позволяет координировать усилия различных государств, обмениваться опытом и лучшими практиками, разрабатывать и внедрять общие стандарты и механ</w:t>
      </w:r>
      <w:r>
        <w:t>измы противодействия коррупции.</w:t>
      </w:r>
    </w:p>
    <w:p w:rsidR="00BD3BE9" w:rsidRDefault="00BD3BE9" w:rsidP="00BD3BE9">
      <w:r>
        <w:t>Таким образом, проблема коррупции в системе государственного управления многоаспектна и требует комплексного, системного подхода и активного участия всех уровней власти и общества в целом.</w:t>
      </w:r>
    </w:p>
    <w:p w:rsidR="00BD3BE9" w:rsidRDefault="00BD3BE9" w:rsidP="00BD3BE9">
      <w:r>
        <w:t>Для дальнейшей борьбы с коррупцией необходимо акцентировать внимание на ряде ключевых аспектов. Во-первых, важно сосредоточить усилия на превентивных мерах, направленных на минимизацию возможностей для коррупционных действий. Это включает в себя обеспечение прозрачности действий органов государственной власти, упрощение и оптимизацию бюрократических процессов, а также улучшение системы назначения и повышения квалифи</w:t>
      </w:r>
      <w:r>
        <w:t>кации государственных служащих.</w:t>
      </w:r>
    </w:p>
    <w:p w:rsidR="00BD3BE9" w:rsidRDefault="00BD3BE9" w:rsidP="00BD3BE9">
      <w:r>
        <w:t xml:space="preserve">Во-вторых, необходимо укрепление законодательной базы в области антикоррупционной деятельности. Законы должны быть четкими, конкретными и </w:t>
      </w:r>
      <w:proofErr w:type="spellStart"/>
      <w:r>
        <w:t>лишеными</w:t>
      </w:r>
      <w:proofErr w:type="spellEnd"/>
      <w:r>
        <w:t xml:space="preserve"> юридических коллизий, </w:t>
      </w:r>
      <w:r>
        <w:lastRenderedPageBreak/>
        <w:t xml:space="preserve">которые могут служить основой для коррупционных действий. Кроме того, законодательство должно предусматривать эффективные механизмы наказания за коррупционные проступки </w:t>
      </w:r>
      <w:r>
        <w:t>и обеспечивать их неизбежность.</w:t>
      </w:r>
    </w:p>
    <w:p w:rsidR="00BD3BE9" w:rsidRDefault="00BD3BE9" w:rsidP="00BD3BE9">
      <w:r>
        <w:t>В-третьих, ключевым элементом в борьбе с коррупцией является активное участие гражданского общества. Граждане должны иметь возможность принимать участие в контроле действий органов государственной власти, а также иметь доступ к информации о их деятельности. В этом контексте важно также обеспечивать обучение и просвещение граждан в области прав и свобод, а также механи</w:t>
      </w:r>
      <w:r>
        <w:t>змов противодействия коррупции.</w:t>
      </w:r>
    </w:p>
    <w:p w:rsidR="00BD3BE9" w:rsidRDefault="00BD3BE9" w:rsidP="00BD3BE9">
      <w:r>
        <w:t>В-четвертых, для эффективной борьбы с коррупцией необходимо развивать международное сотрудничество и обмен опытом в этой области, применяя лучши</w:t>
      </w:r>
      <w:r>
        <w:t>е мировые практики и стандарты.</w:t>
      </w:r>
    </w:p>
    <w:p w:rsidR="00BD3BE9" w:rsidRPr="00BD3BE9" w:rsidRDefault="00BD3BE9" w:rsidP="00BD3BE9">
      <w:r>
        <w:t>В заключение, стоит отметить, что борьба с коррупцией должна быть системной и последовательной, включая в себя разнообразные подходы и механизмы, адаптированные к специфике конкретного государства и его социально-экономическим условиям. Только комплекс мер, реализуемых на всех уровнях государственной власти и активно поддерживаемых обществом, позволит достичь значительного прогресса в борьбе с этой серьезной проблемой.</w:t>
      </w:r>
      <w:bookmarkEnd w:id="0"/>
    </w:p>
    <w:sectPr w:rsidR="00BD3BE9" w:rsidRPr="00BD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42"/>
    <w:rsid w:val="003E2742"/>
    <w:rsid w:val="00B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50CC"/>
  <w15:chartTrackingRefBased/>
  <w15:docId w15:val="{63C90894-FEF6-486E-816A-CC57ABFA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2023-10-23T19:03:00Z</dcterms:created>
  <dcterms:modified xsi:type="dcterms:W3CDTF">2023-10-23T19:06:00Z</dcterms:modified>
</cp:coreProperties>
</file>