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FD" w:rsidRDefault="005F7069" w:rsidP="005F7069">
      <w:pPr>
        <w:pStyle w:val="1"/>
        <w:jc w:val="center"/>
      </w:pPr>
      <w:r w:rsidRPr="005F7069">
        <w:t>Жилищное право в системе государственного права Российской Федерации</w:t>
      </w:r>
    </w:p>
    <w:p w:rsidR="005F7069" w:rsidRDefault="005F7069" w:rsidP="005F7069"/>
    <w:p w:rsidR="005F7069" w:rsidRDefault="005F7069" w:rsidP="005F7069">
      <w:bookmarkStart w:id="0" w:name="_GoBack"/>
      <w:r>
        <w:t>Жилищное право Российской Федерации занимает важное место в системе государственного права, обеспечивая регулирование отношений, возникающих в процессе создания и обеспечения жилищных условий граждан. Этот раздел права нацелен на реализацию конституционного права граждан на жилье, учитывая социальное значение жилищных отношений и их влиян</w:t>
      </w:r>
      <w:r>
        <w:t>ие на качество жизни населения.</w:t>
      </w:r>
    </w:p>
    <w:p w:rsidR="005F7069" w:rsidRDefault="005F7069" w:rsidP="005F7069">
      <w:r>
        <w:t>Основной правовой базой в сфере жилищного права является Жилищный кодекс Российской Федерации, который регулирует отношения, связанные с обладанием, пользованием и распоряжением жилыми помещениями, а также участвует в реализации государственной жилищной политики. Кроме того, важное значение имеют и другие законодательные акты, включая региональное законодательство, учитывающее</w:t>
      </w:r>
      <w:r>
        <w:t xml:space="preserve"> специфику развития территорий.</w:t>
      </w:r>
    </w:p>
    <w:p w:rsidR="005F7069" w:rsidRDefault="005F7069" w:rsidP="005F7069">
      <w:r>
        <w:t>В сфере жилищного права акцент делается на защиту прав и законных интересов граждан, а также на обеспечение доступности и качества жилищных услуг. Государство активно участвует в реализации жилищных программ, направленных на обеспечение доступного и комфортного жилья различным категориям граждан, включая социа</w:t>
      </w:r>
      <w:r>
        <w:t>льно уязвимые группы населения.</w:t>
      </w:r>
    </w:p>
    <w:p w:rsidR="005F7069" w:rsidRDefault="005F7069" w:rsidP="005F7069">
      <w:r>
        <w:t>Особое внимание уделяется вопросам управления многоквартирными домами, обеспечения их безопасности и благоустройства, а также качества и доступности коммунальных услуг. Регулирование данной сферы направлено на создание условий для эффективного участия граждан в управлении многоквартирными домами и обеспечение их прав н</w:t>
      </w:r>
      <w:r>
        <w:t>а благоприятную жилищную среду.</w:t>
      </w:r>
    </w:p>
    <w:p w:rsidR="005F7069" w:rsidRDefault="005F7069" w:rsidP="005F7069">
      <w:r>
        <w:t>Таким образом, жилищное право в системе государственного права Российской Федерации выполняет важную социальную функцию, направленную на обеспечение жилищных прав граждан и создание условий для улучшения жилищных условий населения.</w:t>
      </w:r>
    </w:p>
    <w:p w:rsidR="005F7069" w:rsidRDefault="005F7069" w:rsidP="005F7069">
      <w:r>
        <w:t>Проблемы в сфере жилищного права часто связаны с несовершенством законодательства, отсутствием четкости и определенности нормативных актов, что порой приводит к нарушению прав граждан в жилищной сфере. Важным аспектом является также контроль за исполнением законодательства и надзор за деятельностью органов местного самоуправления, управляющих компаний и других</w:t>
      </w:r>
      <w:r>
        <w:t xml:space="preserve"> участников жилищных отношений.</w:t>
      </w:r>
    </w:p>
    <w:p w:rsidR="005F7069" w:rsidRDefault="005F7069" w:rsidP="005F7069">
      <w:r>
        <w:t>Государственное регулирование в этой сфере направлено также на противодействие незаконным действиям, связанным с жильем, в том числе мошенничеству, коррупции, нарушениям правил строительства и эксплуатации жилых объектов. Это требует постоянного совершенствования механизмов государственного контроля и усиления ответственности нарушите</w:t>
      </w:r>
      <w:r>
        <w:t>лей жилищного законодательства.</w:t>
      </w:r>
    </w:p>
    <w:p w:rsidR="005F7069" w:rsidRDefault="005F7069" w:rsidP="005F7069">
      <w:r>
        <w:t xml:space="preserve">В условиях реформирования и модернизации жилищной сферы особое внимание уделяется вопросам инновационного развития, внедрения новых технологий и подходов, направленных на повышение качества и доступности жилья. Важную роль играет содействие государства в привлечении инвестиций в жилищное строительство, развитии </w:t>
      </w:r>
      <w:proofErr w:type="spellStart"/>
      <w:r>
        <w:t>мортгажного</w:t>
      </w:r>
      <w:proofErr w:type="spellEnd"/>
      <w:r>
        <w:t xml:space="preserve"> кредитования и других инструментов финансовой поддержки </w:t>
      </w:r>
      <w:r>
        <w:t>граждан при приобретении жилья.</w:t>
      </w:r>
    </w:p>
    <w:p w:rsidR="005F7069" w:rsidRDefault="005F7069" w:rsidP="005F7069">
      <w:r>
        <w:t xml:space="preserve">Также актуальными остаются вопросы обеспечения доступности жилья для различных социальных групп населения, в том числе молодежи, многодетных семей, пенсионеров. </w:t>
      </w:r>
      <w:r>
        <w:lastRenderedPageBreak/>
        <w:t>Реализация государственных программ в этой сфере способствует решению социальных проблем, связанных с улучшением жилищных условий и повыш</w:t>
      </w:r>
      <w:r>
        <w:t>ением качества жизни граждан.</w:t>
      </w:r>
    </w:p>
    <w:p w:rsidR="005F7069" w:rsidRDefault="005F7069" w:rsidP="005F7069">
      <w:r>
        <w:t>В целом, жилищное право в системе государственного права Российской Федерации ориентировано на защиту прав и законных интересов граждан, обеспечение доступности, безопасности и комфортности жилой среды, что способствует реализации конституционных прав граждан в области жилищных отношений.</w:t>
      </w:r>
    </w:p>
    <w:p w:rsidR="005F7069" w:rsidRDefault="005F7069" w:rsidP="005F7069">
      <w:r>
        <w:t>Немаловажное значение в жилищном праве имеет вопрос о защите прав собственников и арендаторов жилья, а также иных участников жилищных отношений. Законодательство должно обеспечивать баланс интересов всех сторон, предотвращать возможные конфликты и споры, а также обеспечивать эффективные механизмы разреше</w:t>
      </w:r>
      <w:r>
        <w:t>ния возникших правовых проблем.</w:t>
      </w:r>
    </w:p>
    <w:p w:rsidR="005F7069" w:rsidRDefault="005F7069" w:rsidP="005F7069">
      <w:r>
        <w:t>Государство играет ключевую роль в формировании и реализации жилищной политики, координации деятельности органов местного самоуправления, участия в жилищном строительстве, регулировании отношений в сфере управления и эксплуатации многоквартирных домов, обеспечении жилищ</w:t>
      </w:r>
      <w:r>
        <w:t>ных услуг и коммунальных услуг.</w:t>
      </w:r>
    </w:p>
    <w:p w:rsidR="005F7069" w:rsidRDefault="005F7069" w:rsidP="005F7069">
      <w:r>
        <w:t>В сфере жилищного законодательства постоянно происходит процесс его совершенствования и адаптации к изменяющимся социально-экономическим условиям, что требует активного участия государства в процессе принятия новых нормативно-правовых актов, контроля за их исполнением и внесения необходимых корректировок в действующее</w:t>
      </w:r>
      <w:r>
        <w:t xml:space="preserve"> законодательство.</w:t>
      </w:r>
    </w:p>
    <w:p w:rsidR="005F7069" w:rsidRPr="005F7069" w:rsidRDefault="005F7069" w:rsidP="005F7069">
      <w:r>
        <w:t>Таким образом, государственное право и жилищное законодательство тесно связаны между собой, и эффективное государственное регулирование в этой сфере способствует стабильности и благополучию в обществе, защите прав и интересов граждан в сфере жилищных отношений.</w:t>
      </w:r>
      <w:bookmarkEnd w:id="0"/>
    </w:p>
    <w:sectPr w:rsidR="005F7069" w:rsidRPr="005F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FD"/>
    <w:rsid w:val="002431FD"/>
    <w:rsid w:val="005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9FE6"/>
  <w15:chartTrackingRefBased/>
  <w15:docId w15:val="{B3FD0350-3DBA-40BB-8D26-F2E82A24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70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0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2023-10-24T04:34:00Z</dcterms:created>
  <dcterms:modified xsi:type="dcterms:W3CDTF">2023-10-24T04:37:00Z</dcterms:modified>
</cp:coreProperties>
</file>