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DA" w:rsidRDefault="00C37DFE" w:rsidP="00C37DFE">
      <w:pPr>
        <w:pStyle w:val="1"/>
        <w:jc w:val="center"/>
      </w:pPr>
      <w:r w:rsidRPr="00C37DFE">
        <w:t>Государственно-частное партнерство</w:t>
      </w:r>
      <w:r>
        <w:t>:</w:t>
      </w:r>
      <w:r w:rsidRPr="00C37DFE">
        <w:t xml:space="preserve"> правовые основы и принципы реализации</w:t>
      </w:r>
    </w:p>
    <w:p w:rsidR="00C37DFE" w:rsidRDefault="00C37DFE" w:rsidP="00C37DFE"/>
    <w:p w:rsidR="00C37DFE" w:rsidRDefault="00C37DFE" w:rsidP="00C37DFE">
      <w:bookmarkStart w:id="0" w:name="_GoBack"/>
      <w:r>
        <w:t>Государственно-частное партнерство (ГЧП) является современной формой сотрудничества между государством и бизнесом в различных сферах экономики. Это позволяет сочетать ресурсы и возможности обоих секторов для реализации проектов, направленных на социальное и</w:t>
      </w:r>
      <w:r>
        <w:t xml:space="preserve"> экономическое развитие страны.</w:t>
      </w:r>
    </w:p>
    <w:p w:rsidR="00C37DFE" w:rsidRDefault="00C37DFE" w:rsidP="00C37DFE">
      <w:r>
        <w:t>Основные правовые аспекты ГЧП регулируются законодательством, которое определяет принципы, формы и условия такого сотрудничества. Оно закрепляет основные права и обязанности сторон, механизмы реализации проектов, а также порядок разрешения возможных споров. Ключевым принципом ГЧП является взаимная выгода и соблюден</w:t>
      </w:r>
      <w:r>
        <w:t xml:space="preserve">ие интересов каждой из сторон. </w:t>
      </w:r>
    </w:p>
    <w:p w:rsidR="00C37DFE" w:rsidRDefault="00C37DFE" w:rsidP="00C37DFE">
      <w:r>
        <w:t>Один из важнейших аспектов ГЧП — выбор проектов для реализации. Они должны быть социально значимыми, способствовать развитию инфраструктуры и созданию новых рабочих мест. Эффективное государственно-частное партнерство способствует привлечению инвестиций, технологий и передового опыта, что повышает к</w:t>
      </w:r>
      <w:r>
        <w:t>онкурентоспособность экономики.</w:t>
      </w:r>
    </w:p>
    <w:p w:rsidR="00C37DFE" w:rsidRDefault="00C37DFE" w:rsidP="00C37DFE">
      <w:r>
        <w:t>Проблемой в сфере ГЧП остается вопрос прозрачности и открытости проектов. Это касается как процесса отбора частных партнеров, так и реализации самих проектов. Необходима детальная проработка условий контрактов, а также эффективный контроль за ходом выполнения обязательств сторонами.</w:t>
      </w:r>
    </w:p>
    <w:p w:rsidR="00C37DFE" w:rsidRDefault="00C37DFE" w:rsidP="00C37DFE">
      <w:r>
        <w:t>Применение государственно-частного партнерства также акцентирует внимание на необходимости разработки и внедрения четких и сбалансированных нормативно-правовых актов. Эти документы должны учитывать интересы всех участников процесса, обеспечивая стабильность и предсказуемость условий сотрудничества. Большое внимание уделяется вопросам обеспечения конкурентного и недискриминационного доступа к участию в проектах ГЧП, что способствует привлечению широкого круга потенц</w:t>
      </w:r>
      <w:r>
        <w:t>иальных инвесторов и партнеров.</w:t>
      </w:r>
    </w:p>
    <w:p w:rsidR="00C37DFE" w:rsidRDefault="00C37DFE" w:rsidP="00C37DFE">
      <w:r>
        <w:t>Среди проблем, затрудняющих развитие ГЧП, можно выделить бюрократические барьеры, недостаточное финансирование, а также отсутствие унифицированных стандартов и критериев оценки эффективности реализации проектов. Важным аспектом является и социальная ответственность участников партнерства, реализация проектов не должна нарушать права и интересы граждан, и должна способствова</w:t>
      </w:r>
      <w:r>
        <w:t>ть улучшению качества их жизни.</w:t>
      </w:r>
    </w:p>
    <w:p w:rsidR="00C37DFE" w:rsidRDefault="00C37DFE" w:rsidP="00C37DFE">
      <w:r>
        <w:t>Для дальнейшего совершенствования правового регулирования ГЧП необходимо активизировать научные исследования, направленные на изучение зарубежного опыта, анализ существующих проблем и разработку рекомендаций по их преодолению. Важную роль играют также образовательные программы, способствующие повышению квалификации специалистов в данной области, и распространение лучших практик государственно-частного партнер</w:t>
      </w:r>
      <w:r>
        <w:t>ства.</w:t>
      </w:r>
    </w:p>
    <w:p w:rsidR="00C37DFE" w:rsidRDefault="00C37DFE" w:rsidP="00C37DFE">
      <w:r>
        <w:t>Таким образом, государственно-частное партнерство в значительной мере способствует реализации крупномасштабных и социально значимых проектов, требующих существенных инвестиций и специализированных знаний. Однако для полноценного развития этого направления необходимо совершенствование правовой базы, укрепление институциональных механизмов и расширение практики применения в различных сферах экономики и социальной сфере.</w:t>
      </w:r>
    </w:p>
    <w:p w:rsidR="00C37DFE" w:rsidRPr="00C37DFE" w:rsidRDefault="00C37DFE" w:rsidP="00C37DFE">
      <w:r>
        <w:lastRenderedPageBreak/>
        <w:t>В заключение можно отметить, что государственно-частное партнерство остается приоритетным направлением в развитии современной экономики, требующим дальнейшего совершенствования правовых и организационных основ для обеспечения его эффективной и взаимовыгодной реализации.</w:t>
      </w:r>
      <w:bookmarkEnd w:id="0"/>
    </w:p>
    <w:sectPr w:rsidR="00C37DFE" w:rsidRPr="00C3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A"/>
    <w:rsid w:val="009A22DA"/>
    <w:rsid w:val="00C3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7AE7"/>
  <w15:chartTrackingRefBased/>
  <w15:docId w15:val="{61EDFB6A-BF31-419A-9A26-C859069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2023-10-24T04:49:00Z</dcterms:created>
  <dcterms:modified xsi:type="dcterms:W3CDTF">2023-10-24T04:50:00Z</dcterms:modified>
</cp:coreProperties>
</file>