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FB" w:rsidRDefault="008239C6" w:rsidP="008239C6">
      <w:pPr>
        <w:pStyle w:val="1"/>
        <w:jc w:val="center"/>
      </w:pPr>
      <w:r w:rsidRPr="008239C6">
        <w:t>Проблемы реализации государственной национальной политики</w:t>
      </w:r>
    </w:p>
    <w:p w:rsidR="008239C6" w:rsidRDefault="008239C6" w:rsidP="008239C6"/>
    <w:p w:rsidR="008239C6" w:rsidRDefault="008239C6" w:rsidP="008239C6">
      <w:bookmarkStart w:id="0" w:name="_GoBack"/>
      <w:r>
        <w:t>Реализация государственной национальной политики представляет собой сложный и многогранный процесс, который охватывает множество аспектов жизни общества, включая культурное, социальное, экономическое и политическое измерения. Основной целью национальной политики является создание условий для равноправного развития и участия всех этнических и национальных групп в жизни государства, а также укрепление</w:t>
      </w:r>
      <w:r>
        <w:t xml:space="preserve"> единства и многообразия нации.</w:t>
      </w:r>
    </w:p>
    <w:p w:rsidR="008239C6" w:rsidRDefault="008239C6" w:rsidP="008239C6">
      <w:r>
        <w:t>Одной из ключевых проблем при реализации национальной политики является балансирование интересов и потребностей различных этнических и культурных групп. В многонациональных странах, таких как Россия, это особенно актуально, поскольку существует множество этнических групп с разными традициями, языками и культурными особенностями. Сохранение культурного многообразия при одновременном укреплении национального единства пре</w:t>
      </w:r>
      <w:r>
        <w:t>дставляет собой сложную задачу.</w:t>
      </w:r>
    </w:p>
    <w:p w:rsidR="008239C6" w:rsidRDefault="008239C6" w:rsidP="008239C6">
      <w:r>
        <w:t>Другой важной проблемой является обеспечение равных возможностей для всех граждан независимо от их этнической или национальной принадлежности. Это включает в себя доступ к образованию, здравоохранению, трудовой занятости, жилью и другим социальным благам. Нередко возникают проблемы с дискриминацией и неравноправием, которые могут создавать неравенс</w:t>
      </w:r>
      <w:r>
        <w:t>тво и напряженность в обществе.</w:t>
      </w:r>
    </w:p>
    <w:p w:rsidR="008239C6" w:rsidRDefault="008239C6" w:rsidP="008239C6">
      <w:r>
        <w:t>Еще одной сложностью является балансирование между сохранением культурных традиций и интеграцией в общество. Государство должно поощрять уважение к культурному наследию, но при этом обеспечивать интеграцию всех граждан в общество и государственные институты. Это требует разработки эффективных программ и политик, способствующих взаимопониманию и сотрудн</w:t>
      </w:r>
      <w:r>
        <w:t>ичеству между разными группами.</w:t>
      </w:r>
    </w:p>
    <w:p w:rsidR="008239C6" w:rsidRDefault="008239C6" w:rsidP="008239C6">
      <w:r>
        <w:t>Еще одной проблемой является учет изменяющихся демографических трендов. С увеличением миграции и перемещения населения становится важным обеспечивать интеграцию и адаптацию новых приезжих, сохраняя при это</w:t>
      </w:r>
      <w:r>
        <w:t>м равноправие и справедливость.</w:t>
      </w:r>
    </w:p>
    <w:p w:rsidR="008239C6" w:rsidRDefault="008239C6" w:rsidP="008239C6">
      <w:r>
        <w:t>Важным аспектом успешной реализации национальной политики является участие общественных и гражданских организаций, а также представителей различных национальных и этнических групп в разработке и мониторинге политик и программ. Только через широкое консультирование и участие всех заинтересованных сторон можно добиться сбалансированных и эффективных решений.</w:t>
      </w:r>
    </w:p>
    <w:p w:rsidR="008239C6" w:rsidRDefault="008239C6" w:rsidP="008239C6">
      <w:r>
        <w:t>Дополнительными аспектами, влияющими на успешную реализацию государственной н</w:t>
      </w:r>
      <w:r>
        <w:t>ациональной политики, являются:</w:t>
      </w:r>
    </w:p>
    <w:p w:rsidR="008239C6" w:rsidRDefault="008239C6" w:rsidP="008239C6">
      <w:r>
        <w:t xml:space="preserve">1. Медиа и информационное пространство: Прозрачное и балансированное освещение вопросов, связанных с национальной политикой, играет важную роль в формировании общественного мнения и предотвращении конфликтов. </w:t>
      </w:r>
      <w:proofErr w:type="spellStart"/>
      <w:r>
        <w:t>Медийные</w:t>
      </w:r>
      <w:proofErr w:type="spellEnd"/>
      <w:r>
        <w:t xml:space="preserve"> органы должны уделять особое внимание информационной безопасности и недопущению публикаций, которые могут провоцировать</w:t>
      </w:r>
      <w:r>
        <w:t xml:space="preserve"> межнациональные напряженности.</w:t>
      </w:r>
    </w:p>
    <w:p w:rsidR="008239C6" w:rsidRDefault="008239C6" w:rsidP="008239C6">
      <w:r>
        <w:t xml:space="preserve">2. Образование и культурные программы: Государство должно содействовать обучению и популяризации знаний о разных культурах и нациях. Развитие </w:t>
      </w:r>
      <w:proofErr w:type="spellStart"/>
      <w:r>
        <w:t>мультикультурного</w:t>
      </w:r>
      <w:proofErr w:type="spellEnd"/>
      <w:r>
        <w:t xml:space="preserve"> образования и культурных программ способствует более глубокому поним</w:t>
      </w:r>
      <w:r>
        <w:t>анию и уважению к разнообразию.</w:t>
      </w:r>
    </w:p>
    <w:p w:rsidR="008239C6" w:rsidRDefault="008239C6" w:rsidP="008239C6">
      <w:r>
        <w:lastRenderedPageBreak/>
        <w:t>3. Международное сотрудничество: Решение проблем, связанных с национальной политикой, может потребовать сотрудничества с другими странами и международными организациями. Обмен опытом и лучших практик может способствовать боле</w:t>
      </w:r>
      <w:r>
        <w:t>е эффективному решению проблем.</w:t>
      </w:r>
    </w:p>
    <w:p w:rsidR="008239C6" w:rsidRDefault="008239C6" w:rsidP="008239C6">
      <w:r>
        <w:t>4. Законодательное и правовое обеспечение: Разработка и принятие законов, гарантирующих права и свободы всех граждан, независимо от их национальной принадлежности, играет важную роль в обеспечении национальной политики. Правовая база дол</w:t>
      </w:r>
      <w:r>
        <w:t>жна быть четкой и справедливой.</w:t>
      </w:r>
    </w:p>
    <w:p w:rsidR="008239C6" w:rsidRDefault="008239C6" w:rsidP="008239C6">
      <w:r>
        <w:t>5. Мониторинг и оценка: Регулярный мониторинг реализации национальной политики, проведение социологических исследований и анализ результатов позволяют выявлять проблемные области и корректировать политику в соответствии с изменяющимися усло</w:t>
      </w:r>
      <w:r>
        <w:t>виями и потребностями общества.</w:t>
      </w:r>
    </w:p>
    <w:p w:rsidR="008239C6" w:rsidRDefault="008239C6" w:rsidP="008239C6">
      <w:r>
        <w:t>Все эти аспекты должны рассматриваться в комплексе, чтобы обеспечить эффективную и сбалансированную реализацию государственной национальной политики, способствующей укреплению единства и многообразия нации.</w:t>
      </w:r>
    </w:p>
    <w:p w:rsidR="008239C6" w:rsidRPr="008239C6" w:rsidRDefault="008239C6" w:rsidP="008239C6">
      <w:r>
        <w:t>В заключение, реализация государственной национальной политики представляет собой сложный и многогранный процесс, требующий внимания к множеству аспектов. Решение проблем, связанных с этой политикой, требует гибкости, терпимости, уважения к разнообразию и стремления к обеспечению равных возможностей для всех граждан.</w:t>
      </w:r>
      <w:bookmarkEnd w:id="0"/>
    </w:p>
    <w:sectPr w:rsidR="008239C6" w:rsidRPr="0082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FB"/>
    <w:rsid w:val="008239C6"/>
    <w:rsid w:val="00B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C97B"/>
  <w15:chartTrackingRefBased/>
  <w15:docId w15:val="{8973DB64-15F3-48F8-881C-236105E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9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2023-10-24T05:22:00Z</dcterms:created>
  <dcterms:modified xsi:type="dcterms:W3CDTF">2023-10-24T05:23:00Z</dcterms:modified>
</cp:coreProperties>
</file>