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8D" w:rsidRDefault="003C24AC" w:rsidP="003C24AC">
      <w:pPr>
        <w:pStyle w:val="1"/>
        <w:jc w:val="center"/>
      </w:pPr>
      <w:r w:rsidRPr="003C24AC">
        <w:t>Проблемы правового обеспечения государственной безопасности</w:t>
      </w:r>
    </w:p>
    <w:p w:rsidR="003C24AC" w:rsidRDefault="003C24AC" w:rsidP="003C24AC"/>
    <w:p w:rsidR="003C24AC" w:rsidRDefault="003C24AC" w:rsidP="003C24AC">
      <w:bookmarkStart w:id="0" w:name="_GoBack"/>
      <w:r>
        <w:t>Проблемы правового обеспечения государственной безопасности в современном обществе актуальны и многообразны. Государственная безопасность является одной из ключевых функций государства, направленной на защиту его суверенитета, территориальной целостности и конституционного строя</w:t>
      </w:r>
      <w:r>
        <w:t xml:space="preserve"> от внешних и внутренних угроз.</w:t>
      </w:r>
    </w:p>
    <w:p w:rsidR="003C24AC" w:rsidRDefault="003C24AC" w:rsidP="003C24AC">
      <w:r>
        <w:t xml:space="preserve">Одним из основных аспектов в обеспечении государственной безопасности является разработка и совершенствование законодательства, регулирующего данную сферу. Нормативно-правовая база должна быть актуальной, полной и соразмерной, чтобы эффективно реагировать на современные угрозы и вызовы, такие как терроризм, </w:t>
      </w:r>
      <w:proofErr w:type="spellStart"/>
      <w:r>
        <w:t>кибер</w:t>
      </w:r>
      <w:r>
        <w:t>преступность</w:t>
      </w:r>
      <w:proofErr w:type="spellEnd"/>
      <w:r>
        <w:t>, шпионаж и другие.</w:t>
      </w:r>
    </w:p>
    <w:p w:rsidR="003C24AC" w:rsidRDefault="003C24AC" w:rsidP="003C24AC">
      <w:r>
        <w:t>Существенное значение имеет также вопрос о балансе между правовыми мерами по обеспечению безопасности и соблюдением прав и свобод человека и гражданина. Важно, чтобы меры, принимаемые в интересах безопасности, не приводили к необоснованному ограничению конституционных прав граждан, и б</w:t>
      </w:r>
      <w:r>
        <w:t>ыли соразмерными уровню угрозы.</w:t>
      </w:r>
    </w:p>
    <w:p w:rsidR="003C24AC" w:rsidRDefault="003C24AC" w:rsidP="003C24AC">
      <w:r>
        <w:t>Помимо этого, важную роль играют органы, ответственные за обеспечение государственной безопасности. Их деятельность должна быть четко регламентирована законом, обеспечивающим координацию, эффективность и контроль за их действиями. Правовые нормы должны определять полномочия, ответственность и порядок взаимодействия органов государственной безопасности.</w:t>
      </w:r>
    </w:p>
    <w:p w:rsidR="003C24AC" w:rsidRDefault="003C24AC" w:rsidP="003C24AC">
      <w:r>
        <w:t>Дополнительно следует упомянуть о роли судебной системы в обеспечении государственной безопасности. Суды являются гарантом соблюдения законности и прав человека при применении мер государственной безопасности. Судебный контроль и надзор помогают предотвратить произвол и злоупотребления со стороны органов государственной власти, обеспечивая правопорядок и законность в дей</w:t>
      </w:r>
      <w:r>
        <w:t>ствиях государственных органов.</w:t>
      </w:r>
    </w:p>
    <w:p w:rsidR="003C24AC" w:rsidRDefault="003C24AC" w:rsidP="003C24AC">
      <w:r>
        <w:t>Также важную роль в правовом обеспечении государственной безопасности играют международно-правовые механизмы и сотрудничество. Международные договоры и соглашения, участие в международных организациях и инициативах способствуют обмену опытом, координации действий и укреплению международного сотрудничества в борьбе с угрозами г</w:t>
      </w:r>
      <w:r>
        <w:t>осударственной безопасности.</w:t>
      </w:r>
    </w:p>
    <w:p w:rsidR="003C24AC" w:rsidRDefault="003C24AC" w:rsidP="003C24AC">
      <w:r>
        <w:t>Необходимо также уделить внимание вопросам подготовки и повышения квалификации специалистов в области государственной безопасности. Правовое образование и постоянное обновление знаний в этой сфере обеспечивают высокий уровень профессионализма сотрудников, что в свою очередь способствует качественному и эффективном</w:t>
      </w:r>
      <w:r>
        <w:t>у выполнению ими своих функций.</w:t>
      </w:r>
    </w:p>
    <w:p w:rsidR="003C24AC" w:rsidRDefault="003C24AC" w:rsidP="003C24AC">
      <w:r>
        <w:t>Таким образом, правовое обеспечение государственной безопасности является комплексной задачей, требующей сбалансированного и многостороннего подхода, включающего в себя различные аспекты правовой системы и механизмы ее реализации.</w:t>
      </w:r>
    </w:p>
    <w:p w:rsidR="003C24AC" w:rsidRDefault="003C24AC" w:rsidP="003C24AC">
      <w:r>
        <w:t>Проблема правового обеспечения государственной безопасности тесно связана с актуализацией и дифференциацией уголовно-правовой ответственности за преступления против основ безопасности государства. Это обуславливает необходимость постоянного пересмотра и корректировки уголовного законодательства с целью его адаптации к меняющи</w:t>
      </w:r>
      <w:r>
        <w:t>мся условиям и характеру угроз.</w:t>
      </w:r>
    </w:p>
    <w:p w:rsidR="003C24AC" w:rsidRDefault="003C24AC" w:rsidP="003C24AC">
      <w:r>
        <w:t xml:space="preserve">Важно также учитывать вопросы административной ответственности и профилактики правонарушений в сфере государственной безопасности. Нормативное регулирование должно </w:t>
      </w:r>
      <w:r>
        <w:lastRenderedPageBreak/>
        <w:t xml:space="preserve">обеспечивать наличие эффективных и оперативных механизмов реагирования на возможные угрозы, а также принятие своевременных мер по их предотвращению </w:t>
      </w:r>
      <w:r>
        <w:t>и устранению.</w:t>
      </w:r>
    </w:p>
    <w:p w:rsidR="003C24AC" w:rsidRDefault="003C24AC" w:rsidP="003C24AC">
      <w:r>
        <w:t xml:space="preserve">Проблема правового обеспечения государственной безопасности также предполагает усиление мер по защите информации и борьбе с </w:t>
      </w:r>
      <w:proofErr w:type="spellStart"/>
      <w:r>
        <w:t>киберпреступностью</w:t>
      </w:r>
      <w:proofErr w:type="spellEnd"/>
      <w:r>
        <w:t>. В эпоху информационных технологий данные становятся ключевым ресурсом, защита которого имеет первостепенное значение. Здесь важна не только законодательная регламентация, но и применение новых технологических подходов и методов обеспечен</w:t>
      </w:r>
      <w:r>
        <w:t>ия информационной безопасности.</w:t>
      </w:r>
    </w:p>
    <w:p w:rsidR="003C24AC" w:rsidRDefault="003C24AC" w:rsidP="003C24AC">
      <w:r>
        <w:t>С</w:t>
      </w:r>
      <w:r>
        <w:t>ледует отметить, что эффективное правовое обеспечение государственной безопасности требует комплексного и системного подхода, учета международного опыта и тенденций развития, а также гибкости и способности к быстрой адаптации к новым условиям и вызовам современности.</w:t>
      </w:r>
    </w:p>
    <w:p w:rsidR="003C24AC" w:rsidRPr="003C24AC" w:rsidRDefault="003C24AC" w:rsidP="003C24AC">
      <w:r>
        <w:t>В заключение следует подчеркнуть, что правовое обеспечение государственной безопасности требует постоянного анализа, мониторинга и совершенствования законодательства с учетом меняющихся условий</w:t>
      </w:r>
      <w:r w:rsidRPr="003C24AC">
        <w:t>,</w:t>
      </w:r>
      <w:r>
        <w:t xml:space="preserve"> и угроз, что позволит создать эффективную и гибкую систему правового регулирования в данной сфере.</w:t>
      </w:r>
      <w:bookmarkEnd w:id="0"/>
    </w:p>
    <w:sectPr w:rsidR="003C24AC" w:rsidRPr="003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8D"/>
    <w:rsid w:val="003C24AC"/>
    <w:rsid w:val="0054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1FD7"/>
  <w15:chartTrackingRefBased/>
  <w15:docId w15:val="{41563A66-FBF3-48C2-9B86-5466A49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2023-10-24T12:12:00Z</dcterms:created>
  <dcterms:modified xsi:type="dcterms:W3CDTF">2023-10-24T12:15:00Z</dcterms:modified>
</cp:coreProperties>
</file>