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BF" w:rsidRDefault="00F731E9" w:rsidP="00F731E9">
      <w:pPr>
        <w:pStyle w:val="1"/>
        <w:jc w:val="center"/>
      </w:pPr>
      <w:r w:rsidRPr="00F731E9">
        <w:t>Юридическая ответственность государственных органов и их должностных лиц</w:t>
      </w:r>
    </w:p>
    <w:p w:rsidR="00F731E9" w:rsidRDefault="00F731E9" w:rsidP="00F731E9"/>
    <w:p w:rsidR="00F731E9" w:rsidRDefault="00F731E9" w:rsidP="00F731E9">
      <w:bookmarkStart w:id="0" w:name="_GoBack"/>
      <w:r>
        <w:t>Юридическая ответственность государственных органов и их должностных лиц является одним из ключевых механизмов обеспечения законности, дисциплины и порядка в деятельности органов публичной власти. Она представляет собой систему мер правового характера, применяемую в случае нарушения законодательства со стороны государственных органов или должностных лиц в ра</w:t>
      </w:r>
      <w:r>
        <w:t>мках их служебной деятельности.</w:t>
      </w:r>
    </w:p>
    <w:p w:rsidR="00F731E9" w:rsidRDefault="00F731E9" w:rsidP="00F731E9">
      <w:r>
        <w:t>Юридическая ответственность может быть разделена на несколько типов: административная, дисциплинарная, уголовная и гражданско-правовая. Административная ответственность включает в себя применение административных взысканий, таких как штрафы или вынесение предупреждения, в случае нарушения законов или иных нормативных актов. Дисциплинарная ответственность предполагает наложение дисциплинарного взыскания на должностное лицо за допущенные в рамках сл</w:t>
      </w:r>
      <w:r>
        <w:t>ужебной деятельности нарушения.</w:t>
      </w:r>
    </w:p>
    <w:p w:rsidR="00F731E9" w:rsidRDefault="00F731E9" w:rsidP="00F731E9">
      <w:r>
        <w:t>Уголовная ответственность наступает в случае совершения государственным служащим уголовно наказуемых деяний, и ее регулирование осуществляется соответствующими нормами уголовного законодательства. Гражданско-правовая ответственность включает в себя возмещение ущерба, причиненного государственным органом или его должностным лицом в результате неправом</w:t>
      </w:r>
      <w:r>
        <w:t>ерных действий или бездействия.</w:t>
      </w:r>
    </w:p>
    <w:p w:rsidR="00F731E9" w:rsidRDefault="00F731E9" w:rsidP="00F731E9">
      <w:r>
        <w:t>Основанием для привлечения к юридической ответственности является установление факта нарушения законодательства, наличие вины и причинно-следственной связи между нарушением и наступившими негативными последствиями. Применение мер юридической ответственности должно быть соразмерным, обоснованным и проводиться в строгом соответствии с проце</w:t>
      </w:r>
      <w:r>
        <w:t>дурами, установленными законом.</w:t>
      </w:r>
    </w:p>
    <w:p w:rsidR="00F731E9" w:rsidRDefault="00F731E9" w:rsidP="00F731E9">
      <w:r>
        <w:t>Таким образом, юридическая ответственность государственных органов и их должностных лиц является важным элементом правовой системы, направленным на обеспечение законности, соблюдение прав и свобод граждан, а также предотвращение коррупции и иных проявлений правонарушений в деятельности государственных органов.</w:t>
      </w:r>
    </w:p>
    <w:p w:rsidR="00F731E9" w:rsidRDefault="00F731E9" w:rsidP="00F731E9">
      <w:r>
        <w:t>Исполнение законов и соблюдение дисциплины государственными служащими и органами власти не только обеспечивает надежную работу государственного аппарата, но и формирует доверие со стороны общества. Правила и нормы, регулирующие деятельность государственных органов и должностных лиц, направлены на создание условий для эффективного управления и з</w:t>
      </w:r>
      <w:r>
        <w:t>ащиты прав и интересов граждан.</w:t>
      </w:r>
    </w:p>
    <w:p w:rsidR="00F731E9" w:rsidRDefault="00F731E9" w:rsidP="00F731E9">
      <w:r>
        <w:t>Прозрачность и отчетность перед обществом также играют важную роль в обеспечении юридической ответственности. Они способствуют формированию открытости и доступности информации о деятельности государственных органов, что, в свою очередь, помогает предотвращать возможн</w:t>
      </w:r>
      <w:r>
        <w:t>ые нарушения и злоупотребления.</w:t>
      </w:r>
    </w:p>
    <w:p w:rsidR="00F731E9" w:rsidRDefault="00F731E9" w:rsidP="00F731E9">
      <w:r>
        <w:t>Необходимо также подчеркнуть роль судебной системы в реализации принципов юридической ответственности. Суды осуществляют контроль за действиями государственных органов и служащих, обеспечивая соблюдение законов и прав граждан. Судебная практика формирует базу прецедентов, которая способствует уточнению и развитию правовых норм</w:t>
      </w:r>
      <w:r>
        <w:t xml:space="preserve"> и принципов.</w:t>
      </w:r>
    </w:p>
    <w:p w:rsidR="00F731E9" w:rsidRPr="00F731E9" w:rsidRDefault="00F731E9" w:rsidP="00F731E9">
      <w:r>
        <w:t xml:space="preserve">В конечном итоге, юридическая ответственность государственных органов и должностных лиц служит для поддержания законности, стабильности и порядка в обществе, предотвращения </w:t>
      </w:r>
      <w:r>
        <w:lastRenderedPageBreak/>
        <w:t>коррупции и других негативных явлений в государственной деятельности, а также обеспечения защиты прав и интересов каждого гражданина.</w:t>
      </w:r>
      <w:bookmarkEnd w:id="0"/>
    </w:p>
    <w:sectPr w:rsidR="00F731E9" w:rsidRPr="00F7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BF"/>
    <w:rsid w:val="008A51BF"/>
    <w:rsid w:val="00F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AB76"/>
  <w15:chartTrackingRefBased/>
  <w15:docId w15:val="{8A7E7A4E-8DDC-4D47-B3C9-BEBCD4CB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2023-10-24T12:25:00Z</dcterms:created>
  <dcterms:modified xsi:type="dcterms:W3CDTF">2023-10-24T12:28:00Z</dcterms:modified>
</cp:coreProperties>
</file>