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6C" w:rsidRDefault="00556BB7" w:rsidP="00556BB7">
      <w:pPr>
        <w:pStyle w:val="1"/>
        <w:jc w:val="center"/>
      </w:pPr>
      <w:r w:rsidRPr="00556BB7">
        <w:t>Государственное управление и правопорядок в условиях чрезвычайных ситуаций</w:t>
      </w:r>
    </w:p>
    <w:p w:rsidR="00556BB7" w:rsidRDefault="00556BB7" w:rsidP="00556BB7"/>
    <w:p w:rsidR="00556BB7" w:rsidRDefault="00556BB7" w:rsidP="00556BB7">
      <w:bookmarkStart w:id="0" w:name="_GoBack"/>
      <w:r>
        <w:t>Чрезвычайные ситуации значительно влияют на условия функционирования государственного управления и правопорядка. В условиях чрезвычайных ситуаций, таких как стихийные бедствия, техногенные катастрофы, эпидемии и другие, государственные органы вынуждены действовать в режиме повышенной готовности, опираясь на действующее законодательство и п</w:t>
      </w:r>
      <w:r>
        <w:t>равила чрезвычайного положения.</w:t>
      </w:r>
    </w:p>
    <w:p w:rsidR="00556BB7" w:rsidRDefault="00556BB7" w:rsidP="00556BB7">
      <w:r>
        <w:t>Одной из ключевых задач государственного управления в данных условиях является обеспечение безопасности населения и территории, а также поддержание общественного порядка и стабильности. Для реализации данных задач необходимо наличие четко сформулированных норм и процедур, адекватных чрезвычайным условиям,</w:t>
      </w:r>
      <w:r>
        <w:t xml:space="preserve"> и их своевременное применение.</w:t>
      </w:r>
    </w:p>
    <w:p w:rsidR="00556BB7" w:rsidRDefault="00556BB7" w:rsidP="00556BB7">
      <w:r>
        <w:t>Важным аспектом является координация деятельности различных государственных органов и служб, включая силы безопасности, медицинские учреждения и органы местного самоуправления. Их совместная работа должна быть направлена на минимизацию последствий чрезвычайной ситуации и на восстанов</w:t>
      </w:r>
      <w:r>
        <w:t>ление нормальных условий жизни.</w:t>
      </w:r>
    </w:p>
    <w:p w:rsidR="00556BB7" w:rsidRDefault="00556BB7" w:rsidP="00556BB7">
      <w:r>
        <w:t>Также следует отметить роль правовых норм в регулировании социальных отношений в условиях чрезвычайных ситуаций. Законодательство должно предусматривать механизмы правовой поддержки и защиты граждан, а также определение прав и обязанностей всех участников процесса управ</w:t>
      </w:r>
      <w:r>
        <w:t>ления чрезвычайными ситуациями.</w:t>
      </w:r>
    </w:p>
    <w:p w:rsidR="00556BB7" w:rsidRDefault="00556BB7" w:rsidP="00556BB7">
      <w:r>
        <w:t>Следует отметить, что чрезвычайные ситуации также выдвигают требования к адаптации существующих нормативно-правовых актов и разработке новых, которые могут эффективно регулировать общественные отношения в изменяющихся условиях. Это включает в себя вопросы введения и отмены режима чрезвычайного положения, ограничения и обеспечения определенных гражданских прав и свобод, а также установления особого порядка действ</w:t>
      </w:r>
      <w:r>
        <w:t>ия органов власти и управления.</w:t>
      </w:r>
    </w:p>
    <w:p w:rsidR="00556BB7" w:rsidRDefault="00556BB7" w:rsidP="00556BB7">
      <w:r>
        <w:t>Применение и соблюдение правовых норм в чрезвычайных ситуациях должны сопровождаться не только ответственностью государственных органов и служащих перед гражданами, но и ответственностью граждан перед государством и обществом. Соблюдение законности и правопорядка в условиях чрезвычайных ситуаций способствует быстрому и эффективному преодолению кризисных явлений и восстановлению нормального функционирования государственных</w:t>
      </w:r>
      <w:r>
        <w:t xml:space="preserve"> институтов и общества в целом.</w:t>
      </w:r>
    </w:p>
    <w:p w:rsidR="00556BB7" w:rsidRDefault="00556BB7" w:rsidP="00556BB7">
      <w:r>
        <w:t xml:space="preserve">Особое внимание следует уделить обучению и повышению квалификации государственных служащих и сотрудников органов управления, чтобы они могли адекватно реагировать на чрезвычайные ситуации, принимать обоснованные и оперативные решения в условиях, </w:t>
      </w:r>
      <w:r>
        <w:t>когда время играет важную роль.</w:t>
      </w:r>
    </w:p>
    <w:p w:rsidR="00556BB7" w:rsidRDefault="00556BB7" w:rsidP="00556BB7">
      <w:r>
        <w:t>В конечном счете, правовое регулирование в условиях чрезвычайных ситуаций направлено на обеспечение стабильности, безопасности и защиты прав и законных интересов граждан, а также на поддержание устойчивого функционирования всех сфер жизни общества. При этом следует постоянно совершенствовать правовые механизмы и институты, адаптируя их к динамично изменяющимся условиям и вызовам современного мира.</w:t>
      </w:r>
    </w:p>
    <w:p w:rsidR="00556BB7" w:rsidRPr="00556BB7" w:rsidRDefault="00556BB7" w:rsidP="00556BB7">
      <w:r>
        <w:lastRenderedPageBreak/>
        <w:t>В заключение, государственное управление и правопорядок в условиях чрезвычайных ситуаций требует комплексного и гибкого подхода, способного обеспечить эффективное реагирование на возникающие угрозы и вызовы, а также способствовать устойчивому развитию общества.</w:t>
      </w:r>
      <w:bookmarkEnd w:id="0"/>
    </w:p>
    <w:sectPr w:rsidR="00556BB7" w:rsidRPr="0055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6C"/>
    <w:rsid w:val="0024086C"/>
    <w:rsid w:val="0055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54E6"/>
  <w15:chartTrackingRefBased/>
  <w15:docId w15:val="{9C750A15-3636-4635-99D2-969474EA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B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2023-10-24T13:16:00Z</dcterms:created>
  <dcterms:modified xsi:type="dcterms:W3CDTF">2023-10-24T13:19:00Z</dcterms:modified>
</cp:coreProperties>
</file>