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255B12" w:rsidP="00255B12">
      <w:pPr>
        <w:pStyle w:val="1"/>
      </w:pPr>
      <w:proofErr w:type="spellStart"/>
      <w:r w:rsidRPr="00255B12">
        <w:t>Особенности</w:t>
      </w:r>
      <w:proofErr w:type="spellEnd"/>
      <w:r w:rsidRPr="00255B12">
        <w:t xml:space="preserve"> </w:t>
      </w:r>
      <w:proofErr w:type="spellStart"/>
      <w:r w:rsidRPr="00255B12">
        <w:t>управления</w:t>
      </w:r>
      <w:proofErr w:type="spellEnd"/>
      <w:r w:rsidRPr="00255B12">
        <w:t xml:space="preserve"> </w:t>
      </w:r>
      <w:proofErr w:type="spellStart"/>
      <w:r w:rsidRPr="00255B12">
        <w:t>малыми</w:t>
      </w:r>
      <w:proofErr w:type="spellEnd"/>
      <w:r w:rsidRPr="00255B12">
        <w:t xml:space="preserve"> </w:t>
      </w:r>
      <w:proofErr w:type="spellStart"/>
      <w:r w:rsidRPr="00255B12">
        <w:t>гостиницами</w:t>
      </w:r>
      <w:proofErr w:type="spellEnd"/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В гостиничном бизнесе существует множество различных типов отелей, включая крупные сетевые гостиницы, небольшие бутик-отели и малые гостиницы. Управление малыми гостиницами имеет свои особенности и вызовы, которые требуют специального внимания и подхода. В данном реферате рассмотрим особенности управления малыми гостиницами и какие стратегии могут помочь им успешно конкурировать на рынке гостеприимства.</w:t>
      </w:r>
    </w:p>
    <w:p w:rsidR="00255B12" w:rsidRPr="00255B12" w:rsidRDefault="00255B12" w:rsidP="00255B12">
      <w:pPr>
        <w:pStyle w:val="2"/>
        <w:rPr>
          <w:lang w:val="ru-RU"/>
        </w:rPr>
      </w:pPr>
      <w:r w:rsidRPr="00255B12">
        <w:rPr>
          <w:lang w:val="ru-RU"/>
        </w:rPr>
        <w:t>1. Размер и персональны</w:t>
      </w:r>
      <w:bookmarkStart w:id="0" w:name="_GoBack"/>
      <w:bookmarkEnd w:id="0"/>
      <w:r w:rsidRPr="00255B12">
        <w:rPr>
          <w:lang w:val="ru-RU"/>
        </w:rPr>
        <w:t>й подход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Малые гостиницы обычно имеют ограниченное количество номеров, что позволяет им предлагать более индивидуальный и персональный сервис для каждого гостя. Управляющим малой гостиницы важно уделять внимание каждому клиенту, учитывать его предпочтения и создавать уютную атмосферу. Это позволяет малым гостиницам создать уникальный опыт для гостей и выделиться среди конкурентов.</w:t>
      </w:r>
    </w:p>
    <w:p w:rsidR="00255B12" w:rsidRPr="00255B12" w:rsidRDefault="00255B12" w:rsidP="00255B12">
      <w:pPr>
        <w:pStyle w:val="2"/>
        <w:rPr>
          <w:lang w:val="ru-RU"/>
        </w:rPr>
      </w:pPr>
      <w:r w:rsidRPr="00255B12">
        <w:rPr>
          <w:lang w:val="ru-RU"/>
        </w:rPr>
        <w:t>2. Гибкость и быстрая реакция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Малым гостиницам легче адаптироваться к изменениям на рынке и быстро реагировать на потребности клиентов. Они могут внедрять новые услуги, изменять ценообразование и разрабатывать специальные предложения без сложных процедур и бюрократии, что делает их более гибкими и конкурентоспособными.</w:t>
      </w:r>
    </w:p>
    <w:p w:rsidR="00255B12" w:rsidRPr="00255B12" w:rsidRDefault="00255B12" w:rsidP="00255B12">
      <w:pPr>
        <w:pStyle w:val="2"/>
        <w:rPr>
          <w:lang w:val="ru-RU"/>
        </w:rPr>
      </w:pPr>
      <w:r w:rsidRPr="00255B12">
        <w:rPr>
          <w:lang w:val="ru-RU"/>
        </w:rPr>
        <w:t>3. Управление ресурсами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С ограниченными ресурсами, такими как бюджет и персонал, малые гостиницы должны более эффективно управлять своими ресурсами. Это включает в себя оптимизацию затрат, максимизацию загрузки номеров и обеспечение высокого уровня обслуживания при минимальных затратах.</w:t>
      </w:r>
    </w:p>
    <w:p w:rsidR="00255B12" w:rsidRPr="00255B12" w:rsidRDefault="00255B12" w:rsidP="00255B12">
      <w:pPr>
        <w:pStyle w:val="2"/>
        <w:rPr>
          <w:lang w:val="ru-RU"/>
        </w:rPr>
      </w:pPr>
      <w:r w:rsidRPr="00255B12">
        <w:rPr>
          <w:lang w:val="ru-RU"/>
        </w:rPr>
        <w:t>4. Маркетинг и продвижение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Малые гостиницы часто имеют более ограниченные бюджеты на маркетинг и рекламу по сравнению с крупными сетевыми гостиницами. Поэтому им важно разработать эффективные стратегии маркетинга, включая использование социальных сетей, поисковой оптимизации и партнерств с местными компаниями для продвижения своих услуг.</w:t>
      </w:r>
    </w:p>
    <w:p w:rsidR="00255B12" w:rsidRPr="00255B12" w:rsidRDefault="00255B12" w:rsidP="00255B12">
      <w:pPr>
        <w:pStyle w:val="2"/>
        <w:rPr>
          <w:lang w:val="ru-RU"/>
        </w:rPr>
      </w:pPr>
      <w:r w:rsidRPr="00255B12">
        <w:rPr>
          <w:lang w:val="ru-RU"/>
        </w:rPr>
        <w:t>5. Стратегия ценообразования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Малым гостиницам следует тщательно определять свою стратегию ценообразования. Они могут конкурировать с крупными гостиницами, предлагая более доступные цены или сосредотачиваться на предоставлении высококачественных услуг и оправдывать более высокие цены.</w:t>
      </w:r>
    </w:p>
    <w:p w:rsidR="00255B12" w:rsidRPr="00255B12" w:rsidRDefault="00255B12" w:rsidP="00255B12">
      <w:pPr>
        <w:pStyle w:val="2"/>
        <w:rPr>
          <w:lang w:val="ru-RU"/>
        </w:rPr>
      </w:pPr>
      <w:r w:rsidRPr="00255B12">
        <w:rPr>
          <w:lang w:val="ru-RU"/>
        </w:rPr>
        <w:t>6. Управление онлайн-репутацией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Онлайн-репутация играет важную роль для всех гостиниц, но для малых гостиниц она может быть особенно решающей. Негативные отзывы могут сильно повлиять на репутацию и привести к потере клиентов. Поэтому важно активно управлять онлайн-репутацией, реагировать на отзывы и стараться создавать положительное впечатление у гостей.</w:t>
      </w:r>
    </w:p>
    <w:p w:rsidR="00255B12" w:rsidRPr="00255B12" w:rsidRDefault="00255B12" w:rsidP="00255B12">
      <w:pPr>
        <w:pStyle w:val="2"/>
        <w:rPr>
          <w:lang w:val="ru-RU"/>
        </w:rPr>
      </w:pPr>
      <w:r w:rsidRPr="00255B12">
        <w:rPr>
          <w:lang w:val="ru-RU"/>
        </w:rPr>
        <w:t>7. Отношения с местным сообществом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Малым гостиницам может быть полезно установить тесные отношения с местным сообществом. Сотрудничество с местными ресторанами, магазинами и туристическими агентствами может помочь привлечь больше клиентов и создать положительное впечатление о гостинице.</w:t>
      </w:r>
    </w:p>
    <w:p w:rsidR="00255B12" w:rsidRPr="00255B12" w:rsidRDefault="00255B12" w:rsidP="00255B12">
      <w:pPr>
        <w:pStyle w:val="2"/>
        <w:rPr>
          <w:lang w:val="ru-RU"/>
        </w:rPr>
      </w:pPr>
      <w:r w:rsidRPr="00255B12">
        <w:rPr>
          <w:lang w:val="ru-RU"/>
        </w:rPr>
        <w:lastRenderedPageBreak/>
        <w:t>8. Уникальный стиль и концепция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Для успешного управления малой гостиницей важно иметь уникальный стиль и концепцию. Это может быть оформление интерьера, тематические номера или особенности обслуживания, которые делают гостиницу уникальной и запоминающейся для клиентов.</w:t>
      </w:r>
    </w:p>
    <w:p w:rsidR="00255B12" w:rsidRPr="00255B12" w:rsidRDefault="00255B12" w:rsidP="00255B12">
      <w:pPr>
        <w:rPr>
          <w:lang w:val="ru-RU"/>
        </w:rPr>
      </w:pPr>
      <w:r w:rsidRPr="00255B12">
        <w:rPr>
          <w:lang w:val="ru-RU"/>
        </w:rPr>
        <w:t>В заключение, малые гостиницы имеют свои особенности и вызовы, но при правильном управлении и стратегии они могут быть успешными и конкурентоспособными на рынке гостеприимства. Гибкость, внимание к деталям и уникальный подход к обслуживанию могут помочь малым гостиницам привлечь и удержать клиентов, создавая неповторимый опыт для каждого гостя.</w:t>
      </w:r>
    </w:p>
    <w:sectPr w:rsidR="00255B12" w:rsidRPr="00255B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92"/>
    <w:rsid w:val="00200292"/>
    <w:rsid w:val="00255B12"/>
    <w:rsid w:val="0057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7C02"/>
  <w15:chartTrackingRefBased/>
  <w15:docId w15:val="{1AAA9D11-0A3F-4711-ACC8-41AC4C68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B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B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2023-10-24T18:28:00Z</dcterms:created>
  <dcterms:modified xsi:type="dcterms:W3CDTF">2023-10-24T18:29:00Z</dcterms:modified>
</cp:coreProperties>
</file>