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1F" w:rsidRDefault="007C288F" w:rsidP="007C288F">
      <w:pPr>
        <w:pStyle w:val="1"/>
        <w:jc w:val="center"/>
      </w:pPr>
      <w:r>
        <w:t>Этика в отношениях с инвесторами и акционерами</w:t>
      </w:r>
    </w:p>
    <w:p w:rsidR="007C288F" w:rsidRDefault="007C288F" w:rsidP="007C288F"/>
    <w:p w:rsidR="007C288F" w:rsidRDefault="007C288F" w:rsidP="007C288F">
      <w:bookmarkStart w:id="0" w:name="_GoBack"/>
      <w:r>
        <w:t>Деловая этика в отношениях с инвесторами и акционерами играет значимую роль, поскольку она направлена на формирование прозрачности, доверия и долгосрочных партнерских отношений между бизнесом и его финансовыми партнерами. Отношения с инвесторами и акционерами должны строиться на основе честности, интегрированности и соблюдения законодат</w:t>
      </w:r>
      <w:r>
        <w:t>ельства и корпоративных правил.</w:t>
      </w:r>
    </w:p>
    <w:p w:rsidR="007C288F" w:rsidRDefault="007C288F" w:rsidP="007C288F">
      <w:r>
        <w:t>Важным аспектом является обеспечение доступа к полной и актуальной информации о финансовом состоянии компании, ее бизнес-стратегии, рисках и возможностях. Регулярная и ясная коммуникация способствует формированию у акционеров и инвесторов объективного представления о перспективах компании, что, в свою очередь, способствует принятию обосн</w:t>
      </w:r>
      <w:r>
        <w:t>ованных инвестиционных решений.</w:t>
      </w:r>
    </w:p>
    <w:p w:rsidR="007C288F" w:rsidRDefault="007C288F" w:rsidP="007C288F">
      <w:r>
        <w:t>Также следует уделить внимание соблюдению конфиденциальности и защите персональных данных акционеров и инвесторов. Недопустимо использование инсайдерской информации для получения недобросовестных выгод</w:t>
      </w:r>
      <w:r>
        <w:t xml:space="preserve"> или ее передача третьим лицам.</w:t>
      </w:r>
    </w:p>
    <w:p w:rsidR="007C288F" w:rsidRDefault="007C288F" w:rsidP="007C288F">
      <w:r>
        <w:t>Этичное поведение в отношениях с инвесторами также включает в себя уважение их прав и интересов. Важно создавать условия для активного участия акционеров в управлении компанией, предоставляя им возможность выражать свою позицию, участвовать в голосованиях и получать обоснованные ответы на свои вопросы.</w:t>
      </w:r>
    </w:p>
    <w:p w:rsidR="007C288F" w:rsidRDefault="007C288F" w:rsidP="007C288F">
      <w:r>
        <w:t>Соблюдение высоких стандартов деловой этики в отношениях с инвесторами и акционерами способствует формированию положительного имиджа компании, привлечению и удержанию инвестиций, а также устойчивому развитию бизнеса. Это также помогает предотвратить правовые риски, связанные с нарушением законодательства в сфере рынка ценных бумаг и корпоративного управления.</w:t>
      </w:r>
    </w:p>
    <w:p w:rsidR="007C288F" w:rsidRDefault="007C288F" w:rsidP="007C288F">
      <w:r>
        <w:t>В дополнение к соблюдению законов и норм, компании следует стремиться к достижению высших стандартов корпоративной этики в отношениях с акционерами и инвесторами. Это подразумевает культуру открытости, в которой акционеры и инвесторы могут чувствовать себя уверенно, обладая всей необходимой информацией для</w:t>
      </w:r>
      <w:r>
        <w:t xml:space="preserve"> принятия обоснованных решений.</w:t>
      </w:r>
    </w:p>
    <w:p w:rsidR="007C288F" w:rsidRDefault="007C288F" w:rsidP="007C288F">
      <w:r>
        <w:t>Роль этики в отношениях с инвесторами также связана с корректным представлением финансовой отчетности. Компания должна гарантировать, что ее финансовые отчеты являются точными, полными и своевременными, чтобы инвесторы могли иметь ясное представление о ее экономич</w:t>
      </w:r>
      <w:r>
        <w:t>еском положении и перспективах.</w:t>
      </w:r>
    </w:p>
    <w:p w:rsidR="007C288F" w:rsidRDefault="007C288F" w:rsidP="007C288F">
      <w:r>
        <w:t xml:space="preserve">В этическом отношении важно также учитывать интересы всех </w:t>
      </w:r>
      <w:proofErr w:type="spellStart"/>
      <w:r>
        <w:t>стейкхолдеров</w:t>
      </w:r>
      <w:proofErr w:type="spellEnd"/>
      <w:r>
        <w:t>, включая акционеров, инвесторов, сотрудников и общество в целом. Решения и действия компании должны быть направлены на создание долгосрочной стойкой стоимости и устойчивого развития, что в конечном итоге будет в интереса</w:t>
      </w:r>
      <w:r>
        <w:t>х всех заинтересованных сторон.</w:t>
      </w:r>
    </w:p>
    <w:p w:rsidR="007C288F" w:rsidRPr="007C288F" w:rsidRDefault="007C288F" w:rsidP="007C288F">
      <w:r>
        <w:t xml:space="preserve">Наконец, следует упомянуть важность управления </w:t>
      </w:r>
      <w:proofErr w:type="spellStart"/>
      <w:r>
        <w:t>репутационными</w:t>
      </w:r>
      <w:proofErr w:type="spellEnd"/>
      <w:r>
        <w:t xml:space="preserve"> рисками. Этичное поведение и прозрачность в отношениях с акционерами и инвесторами помогают формировать положительный образ компании, что является важным активом и способствует долгосрочному успеху в бизнесе. Хорошая репутация также укрепляет доверие со стороны текущих и потенциальных инвесторов, обеспечивая тем самым стабильность и прогнозируемость бизнеса.</w:t>
      </w:r>
      <w:bookmarkEnd w:id="0"/>
    </w:p>
    <w:sectPr w:rsidR="007C288F" w:rsidRPr="007C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F"/>
    <w:rsid w:val="007C288F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911B"/>
  <w15:chartTrackingRefBased/>
  <w15:docId w15:val="{A701ABE6-70E8-4088-B5CE-AD043E7A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2023-10-24T19:30:00Z</dcterms:created>
  <dcterms:modified xsi:type="dcterms:W3CDTF">2023-10-24T19:31:00Z</dcterms:modified>
</cp:coreProperties>
</file>