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65" w:rsidRDefault="001A6616" w:rsidP="001A6616">
      <w:pPr>
        <w:pStyle w:val="1"/>
        <w:jc w:val="center"/>
      </w:pPr>
      <w:r w:rsidRPr="001A6616">
        <w:t>Этика в финансовой деятельности предприятия</w:t>
      </w:r>
    </w:p>
    <w:p w:rsidR="001A6616" w:rsidRDefault="001A6616" w:rsidP="001A6616"/>
    <w:p w:rsidR="001A6616" w:rsidRDefault="001A6616" w:rsidP="001A6616">
      <w:bookmarkStart w:id="0" w:name="_GoBack"/>
      <w:r>
        <w:t xml:space="preserve">Этика в финансовой деятельности предприятия играет важную роль в современном бизнесе. Этическое поведение в финансах заключается в соблюдении законов, норм и правил, регулирующих финансовую деятельность, а также в учёте моральных и социальных аспектов при </w:t>
      </w:r>
      <w:r>
        <w:t>принятии финансовых решений.</w:t>
      </w:r>
    </w:p>
    <w:p w:rsidR="001A6616" w:rsidRDefault="001A6616" w:rsidP="001A6616">
      <w:r>
        <w:t>Основные принципы этики в финансовой деятельности включают честность, прозрачность, профессионализм и соответствие интересов клиентов. Финансовые работники должны стремиться к достижению высоких стандартов честности и профессионализма в своей деятельности, обеспечивая точность и полноту финансовой информации и пр</w:t>
      </w:r>
      <w:r>
        <w:t>едотвращая конфликты интересов.</w:t>
      </w:r>
    </w:p>
    <w:p w:rsidR="001A6616" w:rsidRDefault="001A6616" w:rsidP="001A6616">
      <w:r>
        <w:t>Конфиденциальность и защита персональной и финансовой информации клиентов и партнёров являются ключевыми аспектами этического поведения в финансах. Финансовые специалисты обязаны уважать принципы конфиденциальности, не разглашать без необходимости конфиденциальную информацию и использовать её исключит</w:t>
      </w:r>
      <w:r>
        <w:t>ельно в профессиональных целях.</w:t>
      </w:r>
    </w:p>
    <w:p w:rsidR="001A6616" w:rsidRDefault="001A6616" w:rsidP="001A6616">
      <w:r>
        <w:t>Еще одним важным аспектом является социальная ответственность. Финансовые институты и специалисты должны учитывать социальные и экологические аспекты своей деятельности, способствовать устойчивому развитию и благополучию сообщества.</w:t>
      </w:r>
    </w:p>
    <w:p w:rsidR="001A6616" w:rsidRDefault="001A6616" w:rsidP="001A6616">
      <w:r>
        <w:t>Для обеспечения высоких стандартов этического поведения в финансовой деятельности, многие компании разрабатывают и внедряют корпоративные этические кодексы и правила, определяющие стандарты профессионального поведения сотрудников в различных ситуациях. Эти документы часто касаются вопросов, таких как конфиденциальность, предотвращение конфликта интересов, соблюдение законодательства, а также отно</w:t>
      </w:r>
      <w:r>
        <w:t>шения с клиентами и партнерами.</w:t>
      </w:r>
    </w:p>
    <w:p w:rsidR="001A6616" w:rsidRDefault="001A6616" w:rsidP="001A6616">
      <w:r>
        <w:t>Соблюдение этических норм в финансовой деятельности способствует формированию положительного имиджа компании, укреплению доверия со стороны клиентов и инвесторов, а также созданию благоприятного психологического климата в коллективе. Этика также играет роль в принятии управленческих решений, помогая выбирать стратегии и тактики, которые соответствуют не только финанс</w:t>
      </w:r>
      <w:r>
        <w:t>овым, но и моральным принципам.</w:t>
      </w:r>
    </w:p>
    <w:p w:rsidR="001A6616" w:rsidRDefault="001A6616" w:rsidP="001A6616">
      <w:r>
        <w:t xml:space="preserve">Тем не менее, на практике могут возникать этические дилеммы и конфликты, связанные с выбором между различными сторонами и интересами, которые необходимо учитывать. В таких случаях, финансовым специалистам и руководителям важно демонстрировать мудрость, честность и профессионализм, применяя этические принципы для </w:t>
      </w:r>
      <w:r>
        <w:t>разрешения сложных ситуаций.</w:t>
      </w:r>
    </w:p>
    <w:p w:rsidR="001A6616" w:rsidRDefault="001A6616" w:rsidP="001A6616">
      <w:r>
        <w:t>Важным аспектом этики в финансовой деятельности является постоянное стремление к профессиональному и личностному развитию, повышение квалификации и компетентности, что позволяет лучше осознавать этические аспекты деятельности и принимать правильные решения в сложных ситуациях.</w:t>
      </w:r>
    </w:p>
    <w:p w:rsidR="001A6616" w:rsidRPr="001A6616" w:rsidRDefault="001A6616" w:rsidP="001A6616">
      <w:r>
        <w:t>В заключение, этика в финансовой деятельности предприятия необходима для построения доверительных отношений с клиентами, партнерами и обществом, а также для обеспечения устойчивого и успешного развития финансового сектора и бизнеса в целом.</w:t>
      </w:r>
      <w:bookmarkEnd w:id="0"/>
    </w:p>
    <w:sectPr w:rsidR="001A6616" w:rsidRPr="001A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65"/>
    <w:rsid w:val="001A6616"/>
    <w:rsid w:val="0072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E9E3"/>
  <w15:chartTrackingRefBased/>
  <w15:docId w15:val="{D8B3E862-34CF-4769-AEB1-9B828377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6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6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2023-10-26T03:59:00Z</dcterms:created>
  <dcterms:modified xsi:type="dcterms:W3CDTF">2023-10-26T04:01:00Z</dcterms:modified>
</cp:coreProperties>
</file>