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EA" w:rsidRDefault="008B3E37" w:rsidP="008B3E37">
      <w:pPr>
        <w:pStyle w:val="1"/>
        <w:jc w:val="center"/>
      </w:pPr>
      <w:r w:rsidRPr="008B3E37">
        <w:t>Роль этики в создании и управлении бизнес-репутацией</w:t>
      </w:r>
    </w:p>
    <w:p w:rsidR="008B3E37" w:rsidRDefault="008B3E37" w:rsidP="008B3E37"/>
    <w:p w:rsidR="008B3E37" w:rsidRDefault="008B3E37" w:rsidP="008B3E37">
      <w:bookmarkStart w:id="0" w:name="_GoBack"/>
      <w:r>
        <w:t>Этика играет центральную роль в создании и управлении репутацией бизнеса. В современном мире потребители, партнеры и инвесторы все больше обращают внимание не только на качество продукции и услуг, но и на внутренние корпоративные стандарты, социальную ответственность и честность компании. Все эти аспекты тесно связаны с этическими нормами и принципами, кот</w:t>
      </w:r>
      <w:r>
        <w:t>орые соблюдаются в организации.</w:t>
      </w:r>
    </w:p>
    <w:p w:rsidR="008B3E37" w:rsidRDefault="008B3E37" w:rsidP="008B3E37">
      <w:r>
        <w:t xml:space="preserve">Создание положительной репутации начинается с формирования корпоративной культуры и этических стандартов, которые пронизывают все уровни организации и касаются всех аспектов ее деятельности. Компании должны проявлять честность, прозрачность и ответственность во всех своих действиях, начиная от взаимоотношений с сотрудниками и заканчивая взаимодействием с клиентами, </w:t>
      </w:r>
      <w:r>
        <w:t>партнерами и обществом в целом.</w:t>
      </w:r>
    </w:p>
    <w:p w:rsidR="008B3E37" w:rsidRDefault="008B3E37" w:rsidP="008B3E37">
      <w:r>
        <w:t>Важной составляющей управления репутацией является управление рисками, связанными с возможным негативным восприятием действий компании. Это включает в себя не только реагирование на возможные кризисы и скандалы, но и предварительную оценку рисков, связанных с различными аспектами деятельности ко</w:t>
      </w:r>
      <w:r>
        <w:t>мпании, в том числе этическими.</w:t>
      </w:r>
    </w:p>
    <w:p w:rsidR="008B3E37" w:rsidRDefault="008B3E37" w:rsidP="008B3E37">
      <w:r>
        <w:t xml:space="preserve">Также необходимо учитывать взаимосвязь бизнес-репутации с онлайн-присутствием и отзывами в интернете. В эпоху </w:t>
      </w:r>
      <w:proofErr w:type="spellStart"/>
      <w:r>
        <w:t>цифровизации</w:t>
      </w:r>
      <w:proofErr w:type="spellEnd"/>
      <w:r>
        <w:t xml:space="preserve"> онлайн-репутация становится одним из ключевых факторов успеха, и компании должны активно работать над созданием положительного имиджа в цифровом пространстве, соблюдая при этом высокие этические стандарты.</w:t>
      </w:r>
    </w:p>
    <w:p w:rsidR="008B3E37" w:rsidRDefault="008B3E37" w:rsidP="008B3E37">
      <w:r>
        <w:t>В дополнение к роли этики в управлении бизнес-репутацией следует отметить важность постоянного мониторинга и адаптации этических принципов и стандартов. В условиях постоянно меняющегося бизнес-ландшафта, новых технологических и социальных трендов, этика бизнеса должна оставаться гибкой и актуальной. Это помогает компании оставаться на волне изменений, предотвращать потенциальные кризисы репутации и обесп</w:t>
      </w:r>
      <w:r>
        <w:t>ечивать ее стабильное развитие.</w:t>
      </w:r>
    </w:p>
    <w:p w:rsidR="008B3E37" w:rsidRDefault="008B3E37" w:rsidP="008B3E37">
      <w:r>
        <w:t>Взаимодействие с обществом и участие в социальной жизни также играют значимую роль в формировании положительного имиджа. Этичные компании часто участвуют в благотворительности, поддержке образования и культуры, охране окружающей среды и других социально значимых проектах, что также способ</w:t>
      </w:r>
      <w:r>
        <w:t>ствует укреплению их репутации.</w:t>
      </w:r>
    </w:p>
    <w:p w:rsidR="008B3E37" w:rsidRDefault="008B3E37" w:rsidP="008B3E37">
      <w:r>
        <w:t xml:space="preserve">Особое внимание следует уделить обучению и повышению квалификации сотрудников в области этики. Регулярные тренинги, семинары и </w:t>
      </w:r>
      <w:proofErr w:type="spellStart"/>
      <w:r>
        <w:t>воркшопы</w:t>
      </w:r>
      <w:proofErr w:type="spellEnd"/>
      <w:r>
        <w:t xml:space="preserve"> помогут сотрудникам лучше понимать и применять этические принципы в своей работе, что в конечном итоге способствует созданию </w:t>
      </w:r>
      <w:r>
        <w:t>положительного имиджа компании.</w:t>
      </w:r>
    </w:p>
    <w:p w:rsidR="008B3E37" w:rsidRDefault="008B3E37" w:rsidP="008B3E37">
      <w:r>
        <w:t>Таким образом, этика оказывает огромное влияние на репутацию бизнеса, определяя его взаимоотношения со всеми заинтересованными сторонами: клиентами, партнерами, инвесторами и обществом в целом. Этика становится мощным инструментом управления, способствуя долгосрочному успеху и устойчивому развитию компании.</w:t>
      </w:r>
    </w:p>
    <w:p w:rsidR="008B3E37" w:rsidRPr="008B3E37" w:rsidRDefault="008B3E37" w:rsidP="008B3E37">
      <w:r>
        <w:t>В заключение, можно сказать, что этика и репутация взаимосвязаны, и соблюдение высоких этических стандартов способствует формированию положительного восприятия компании как внутри, так и вне организации. Это, в свою очередь, способствует укреплению доверия со стороны клиентов и партнеров, улучшению бизнес-процессов и долгосрочному успеху компании.</w:t>
      </w:r>
      <w:bookmarkEnd w:id="0"/>
    </w:p>
    <w:sectPr w:rsidR="008B3E37" w:rsidRPr="008B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A"/>
    <w:rsid w:val="004C1EEA"/>
    <w:rsid w:val="008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5BDB"/>
  <w15:chartTrackingRefBased/>
  <w15:docId w15:val="{2D57D9D1-5DF8-4A56-861A-60E45395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2023-10-26T04:23:00Z</dcterms:created>
  <dcterms:modified xsi:type="dcterms:W3CDTF">2023-10-26T04:24:00Z</dcterms:modified>
</cp:coreProperties>
</file>