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75" w:rsidRDefault="00DA0424" w:rsidP="00DA0424">
      <w:pPr>
        <w:pStyle w:val="1"/>
        <w:jc w:val="center"/>
      </w:pPr>
      <w:r w:rsidRPr="00DA0424">
        <w:t>Этика в корпоративных финансах и учете</w:t>
      </w:r>
    </w:p>
    <w:p w:rsidR="00DA0424" w:rsidRDefault="00DA0424" w:rsidP="00DA0424"/>
    <w:p w:rsidR="00DA0424" w:rsidRDefault="00DA0424" w:rsidP="00DA0424">
      <w:bookmarkStart w:id="0" w:name="_GoBack"/>
      <w:r>
        <w:t>Этика в корпоративных финансах и учете играет важную роль в создании доверия к финансовой отчетности компаний и в обеспечении прозрачности и честности в финансовой деятельности. Корпоративные финансы и учет являются ключевыми аспектами управления организацией, и их этическое соблюдение имеет долгос</w:t>
      </w:r>
      <w:r>
        <w:t>рочное стратегическое значение.</w:t>
      </w:r>
    </w:p>
    <w:p w:rsidR="00DA0424" w:rsidRDefault="00DA0424" w:rsidP="00DA0424">
      <w:r>
        <w:t xml:space="preserve">Одним из основных аспектов этики в корпоративных финансах и учете является честность в финансовой отчетности. Компании должны предоставлять точную и достоверную информацию о своей финансовой деятельности, чтобы инвесторы, акционеры и другие заинтересованные стороны могли принимать информированные решения. Манипуляции с финансовой отчетностью, включая фальсификацию данных, могут повлечь за собой серьезные правовые и </w:t>
      </w:r>
      <w:proofErr w:type="spellStart"/>
      <w:r>
        <w:t>репутационные</w:t>
      </w:r>
      <w:proofErr w:type="spellEnd"/>
      <w:r>
        <w:t xml:space="preserve"> пос</w:t>
      </w:r>
      <w:r>
        <w:t>ледствия.</w:t>
      </w:r>
    </w:p>
    <w:p w:rsidR="00DA0424" w:rsidRDefault="00DA0424" w:rsidP="00DA0424">
      <w:r>
        <w:t>Соблюдение этики также означает соблюдение всех применимых законов и норм в области финансов и учета. Нарушения законодательства могут повлечь за собой финансовые штрафы и судебные разбирательства, что может серьезно повлиять на финансовую устойч</w:t>
      </w:r>
      <w:r>
        <w:t>ивость компании и ее репутацию.</w:t>
      </w:r>
    </w:p>
    <w:p w:rsidR="00DA0424" w:rsidRDefault="00DA0424" w:rsidP="00DA0424">
      <w:r>
        <w:t>Важным аспектом этики в корпоративных финансах и учете является управление конфликтом интересов. Руководители и финансовые сотрудники компаний должны избегать ситуаций, в которых их личные интересы могут конфликтовать с интересами компании или ее акционеров. Прозрачность и отчетность в отношении финансовых операций могут помочь предотвратить конфликты интересов и по</w:t>
      </w:r>
      <w:r>
        <w:t>ддерживать честность и доверие.</w:t>
      </w:r>
    </w:p>
    <w:p w:rsidR="00DA0424" w:rsidRDefault="00DA0424" w:rsidP="00DA0424">
      <w:r>
        <w:t>Кроме того, этика в корпоративных финансах и учете также включает в себя уважение к конфиденциальности и защите данных. Финансовая информация и данные учета часто являются конфиденциальными, и их утечка может привести к серьезным последствиям. Компании должны уделять должное внимание мерам безопасности и соблюдать принципы конфиденциальности при обработке финансовой информации.</w:t>
      </w:r>
    </w:p>
    <w:p w:rsidR="00DA0424" w:rsidRDefault="00DA0424" w:rsidP="00DA0424">
      <w:r>
        <w:t xml:space="preserve">Дополнительно стоит подчеркнуть, что этика в корпоративных финансах и учете также включает в себя вопросы устойчивости и ответственности перед обществом. Компании должны учитывать экологические, социальные и государственные аспекты своей деятельности при принятии финансовых решений. Инвесторы и </w:t>
      </w:r>
      <w:proofErr w:type="spellStart"/>
      <w:r>
        <w:t>стейкхолдеры</w:t>
      </w:r>
      <w:proofErr w:type="spellEnd"/>
      <w:r>
        <w:t xml:space="preserve"> все чаще оценивают компании не только по их финансовой производительности, но и по их вкладу в решение соци</w:t>
      </w:r>
      <w:r>
        <w:t>альных и экологических проблем.</w:t>
      </w:r>
    </w:p>
    <w:p w:rsidR="00DA0424" w:rsidRDefault="00DA0424" w:rsidP="00DA0424">
      <w:r>
        <w:t>Кроме того, этика в корпоративных финансах и учете может быть частью стратегии устойчивого развития компании. Компании, уделяющие внимание этическим вопросам, часто более успешно удерживают инвесторов и клиентов, которые придерживаются этических принципов. Это может способствовать росту капитализации компании и повы</w:t>
      </w:r>
      <w:r>
        <w:t>шению ее конкурентоспособности.</w:t>
      </w:r>
    </w:p>
    <w:p w:rsidR="00DA0424" w:rsidRDefault="00DA0424" w:rsidP="00DA0424">
      <w:r>
        <w:t>Исключительно важным аспектом этики в корпоративных финансах и учете является обучение и развитие сотрудников в этой области. Руководители и финансовые специалисты должны быть осведомлены о современных этических стандартах и нормах, чтобы правильно оценивать риски и принимать решения в соответствии с ними. Проведение этических обучений и обсуждение этических вопросов внутри организации способствует созданию этической культуры и сознательного отнош</w:t>
      </w:r>
      <w:r>
        <w:t>ения к финансовой деятельности.</w:t>
      </w:r>
    </w:p>
    <w:p w:rsidR="00DA0424" w:rsidRDefault="00DA0424" w:rsidP="00DA0424">
      <w:r>
        <w:t xml:space="preserve">Все эти факторы делают этику в корпоративных финансах и учете неотъемлемой частью успешного и ответственного управления компанией. Соблюдение этических принципов </w:t>
      </w:r>
      <w:r>
        <w:lastRenderedPageBreak/>
        <w:t>способствует не только финансовой устойчивости, но и укреплению бренда компании и ее репутации на рынке. Этика в корпоративных финансах и учете становится ключевым фактором для компаний, стремящихся не только к финансовому успеху, но и к созданию положительного воздействия на общество и окружающую среду.</w:t>
      </w:r>
    </w:p>
    <w:p w:rsidR="00DA0424" w:rsidRPr="00DA0424" w:rsidRDefault="00DA0424" w:rsidP="00DA0424">
      <w:r>
        <w:t>В заключение, этика в корпоративных финансах и учете имеет критическое значение для финансовой устойчивости и долгосрочного успеха компаний. Соблюдение высоких стандартов этики в этой области способствует созданию доверия среди инвесторов, акционеров и общественности, а также обеспечивает прозрачность и честность в финансовой деятельности. Этические принципы в корпоративных финансах и учете не только соответствуют законам, но и формируют культуру организации, способствуя ее устойчивому развитию и успеху.</w:t>
      </w:r>
      <w:bookmarkEnd w:id="0"/>
    </w:p>
    <w:sectPr w:rsidR="00DA0424" w:rsidRPr="00DA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5"/>
    <w:rsid w:val="00132075"/>
    <w:rsid w:val="00D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853"/>
  <w15:chartTrackingRefBased/>
  <w15:docId w15:val="{80264629-BEBC-4902-9C5B-BB690BC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2023-10-26T05:19:00Z</dcterms:created>
  <dcterms:modified xsi:type="dcterms:W3CDTF">2023-10-26T05:19:00Z</dcterms:modified>
</cp:coreProperties>
</file>