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FE" w:rsidRDefault="009D40DB" w:rsidP="009D40DB">
      <w:pPr>
        <w:pStyle w:val="1"/>
        <w:jc w:val="center"/>
      </w:pPr>
      <w:r w:rsidRPr="009D40DB">
        <w:t>Юридические аспекты документооборота в электронной коммерции</w:t>
      </w:r>
    </w:p>
    <w:p w:rsidR="009D40DB" w:rsidRDefault="009D40DB" w:rsidP="009D40DB"/>
    <w:p w:rsidR="009D40DB" w:rsidRDefault="009D40DB" w:rsidP="009D40DB">
      <w:bookmarkStart w:id="0" w:name="_GoBack"/>
      <w:r>
        <w:t>Юридические аспекты документооборота в электронной коммерции обладают особой актуальностью в свете бурного развития цифровых технологий и онлайн-торговли. Электронная коммерция предполагает осуществление коммерческой деятельности с использованием интернета, включая заключение и исполнение сделок, обмен документами, проведе</w:t>
      </w:r>
      <w:r>
        <w:t>ние платежей и другие операции.</w:t>
      </w:r>
    </w:p>
    <w:p w:rsidR="009D40DB" w:rsidRDefault="009D40DB" w:rsidP="009D40DB">
      <w:r>
        <w:t>Одним из ключевых элементов юридической регламентации в данной сфере является признание законности электронных документов и подписей. Важно, чтобы электронные документы имели тот же юридический вес, что и их бумажные аналоги. Это позволяет упростить и ускорить многие процессы, связанные с заключением и исполнением контрактов, а также обеспечивает возможность ведения документооборота в электронной форме без необходимости дополнитель</w:t>
      </w:r>
      <w:r>
        <w:t>ной верификации бумажных копий.</w:t>
      </w:r>
    </w:p>
    <w:p w:rsidR="009D40DB" w:rsidRDefault="009D40DB" w:rsidP="009D40DB">
      <w:r>
        <w:t xml:space="preserve">Также крайне важным аспектом является обеспечение конфиденциальности и безопасности при обмене документами в рамках электронной коммерции. В связи с этим внедряются различные технологии и методы защиты информации, включая шифрование, использование электронных подписей и сертификатов, а также другие методы обеспечения целостности и </w:t>
      </w:r>
      <w:proofErr w:type="spellStart"/>
      <w:r>
        <w:t>неповр</w:t>
      </w:r>
      <w:r>
        <w:t>еждаемости</w:t>
      </w:r>
      <w:proofErr w:type="spellEnd"/>
      <w:r>
        <w:t xml:space="preserve"> передаваемых данных.</w:t>
      </w:r>
    </w:p>
    <w:p w:rsidR="009D40DB" w:rsidRDefault="009D40DB" w:rsidP="009D40DB">
      <w:r>
        <w:t>Необходимо также учитывать особенности национального законодательства в области электронной коммерции и документооборота, которые могут регулировать порядок заключения и исполнения договоров, правила ведения бухгалтерии и аудита, а также другие аспекты, связанные с функционированием рынка электронной коммерции.</w:t>
      </w:r>
    </w:p>
    <w:p w:rsidR="009D40DB" w:rsidRDefault="009D40DB" w:rsidP="009D40DB">
      <w:r>
        <w:t>Добавим, что применение современных технологий также предполагает ответственность сторон в рамках электронной коммерции. Особое внимание уделяется аутентификации участников сделки и проверке подлинности электронных документов и подписей. Существуют различные механизмы и сервисы, позволяющие подтвердить идентичность участника, его права и полномочия, что способствует уменьшению риска мошенничества и</w:t>
      </w:r>
      <w:r>
        <w:t xml:space="preserve"> других неправомерных действий.</w:t>
      </w:r>
    </w:p>
    <w:p w:rsidR="009D40DB" w:rsidRDefault="009D40DB" w:rsidP="009D40DB">
      <w:r>
        <w:t>Также стоит отметить, что юридические аспекты документооборота в электронной коммерции затрагивают и вопросы, связанные с международным сотрудничеством и регулированием. Электронная коммерция часто имеет трансграничный характер, и в этом контексте важно учитывать особенности законодательства разных стран, международные стандарты и соглашения. Это позволяет обеспечить соблюдение прав и интересов всех участников электронной коммерции, а также способствует созданию благоприятных условий для развития</w:t>
      </w:r>
      <w:r>
        <w:t xml:space="preserve"> бизнеса в глобальном масштабе.</w:t>
      </w:r>
    </w:p>
    <w:p w:rsidR="009D40DB" w:rsidRDefault="009D40DB" w:rsidP="009D40DB">
      <w:r>
        <w:t>Важным аспектом является также применение современных информационных систем и платформ для управления документооборотом, что позволяет оптимизировать процессы, повысить их прозрачность и контролируемость. Выбор подходящих технологических решений и их правильная интеграция в бизнес-процессы имеет ключевое значение для эффективной и безопасной организации документооборота в сфере электронной коммерции.</w:t>
      </w:r>
    </w:p>
    <w:p w:rsidR="009D40DB" w:rsidRPr="009D40DB" w:rsidRDefault="009D40DB" w:rsidP="009D40DB">
      <w:r>
        <w:t>В заключение, юридические аспекты документооборота в электронной коммерции подразумевают необходимость строгого соблюдения правил и нормативов, регулирующих обмен электронными документами, а также обеспечения высокого уровня защиты передаваемой информации от несанкционированного доступа и использования.</w:t>
      </w:r>
      <w:bookmarkEnd w:id="0"/>
    </w:p>
    <w:sectPr w:rsidR="009D40DB" w:rsidRPr="009D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FE"/>
    <w:rsid w:val="004019FE"/>
    <w:rsid w:val="009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ECBC"/>
  <w15:chartTrackingRefBased/>
  <w15:docId w15:val="{1155AF27-9B53-47E9-84F3-04D7533F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2023-10-27T19:06:00Z</dcterms:created>
  <dcterms:modified xsi:type="dcterms:W3CDTF">2023-10-27T19:08:00Z</dcterms:modified>
</cp:coreProperties>
</file>