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9A" w:rsidRDefault="00EB6436" w:rsidP="00EB6436">
      <w:pPr>
        <w:pStyle w:val="1"/>
        <w:jc w:val="center"/>
      </w:pPr>
      <w:r w:rsidRPr="00EB6436">
        <w:t>Особенности правового регулирования коммунальных услуг</w:t>
      </w:r>
    </w:p>
    <w:p w:rsidR="00EB6436" w:rsidRDefault="00EB6436" w:rsidP="00EB6436"/>
    <w:p w:rsidR="00EB6436" w:rsidRDefault="00EB6436" w:rsidP="00EB6436">
      <w:bookmarkStart w:id="0" w:name="_GoBack"/>
      <w:r>
        <w:t>Жилищное право активно регулирует сферу предоставления коммунальных услуг, ориентируясь на обеспечение интересов потребителей и создание условий для качественного и надежного предоставления соответствующих услуг. Особенности правового регулирования коммунальных услуг заключаются в определении прав и обязанностей сторон, участвующих в соответствующих отношениях, а также в установлении основных принципов и нор</w:t>
      </w:r>
      <w:r>
        <w:t>м, регулирующих данный процесс.</w:t>
      </w:r>
    </w:p>
    <w:p w:rsidR="00EB6436" w:rsidRDefault="00EB6436" w:rsidP="00EB6436">
      <w:r>
        <w:t>Законодательство устанавливает требования к качеству и объему предоставляемых коммунальных услуг, регулирует порядок и условия заключения и исполнения договоров в данной сфере, определяет права и обязанности потребителей и поставщиков услуг. Важное место в регулировании коммунальных услуг занимают вопросы тарификации, определения порядка исчисления и уплаты плат</w:t>
      </w:r>
      <w:r>
        <w:t>ежей за предоставленные услуги.</w:t>
      </w:r>
    </w:p>
    <w:p w:rsidR="00EB6436" w:rsidRDefault="00EB6436" w:rsidP="00EB6436">
      <w:r>
        <w:t>В целях защиты прав потребителей осуществляется контроль за качеством и соблюдением установленных норм и стандартов при предоставлении коммунальных услуг. Предусмотрены механизмы контроля и регулирования в данной сфере, включая систему лицензирования и сертификации, а также порядок рассмотрения жалоб и пре</w:t>
      </w:r>
      <w:r>
        <w:t>тензий со стороны потребителей.</w:t>
      </w:r>
    </w:p>
    <w:p w:rsidR="00EB6436" w:rsidRDefault="00EB6436" w:rsidP="00EB6436">
      <w:r>
        <w:t>Проблематика правового регулирования коммунальных услуг также связана с необходимостью обеспечения доступности и прозрачности данных услуг для всех категорий населения. Это подразумевает обеспечение информированности потребителей о своих правах и обязанностях, условиях предоставления и оплаты услуг, а также об уста</w:t>
      </w:r>
      <w:r>
        <w:t>новленных тарифах и нормативах.</w:t>
      </w:r>
    </w:p>
    <w:p w:rsidR="00EB6436" w:rsidRDefault="00EB6436" w:rsidP="00EB6436">
      <w:r>
        <w:t>Таким образом, правовое регулирование коммунальных услуг направлено на создание баланса интересов всех участников данных отношений, обеспечение высокого уровня качества предоставляемых услуг, защиту прав и законных интересов потребителей, а также на развитие и совершенствование системы коммунального обслуживания.</w:t>
      </w:r>
    </w:p>
    <w:p w:rsidR="00EB6436" w:rsidRDefault="00EB6436" w:rsidP="00EB6436">
      <w:r>
        <w:t>Продолжение правового регулирования коммунальных услуг также обусловлено необходимостью адаптации законодательства к меняющимся условиям, новым технологиям и инновациям в сфере коммунального хозяйства. Особенностью современного этапа является стремление к повышению эффективности использования ресурсов, энергосбережению и уменьшению негативного воздействия на окружающую среду. Эти тенденции находят отражение в законодательных инициативах, направленных на стимулирование использования новых технологий, повышение качества и на</w:t>
      </w:r>
      <w:r>
        <w:t>дежности предоставляемых услуг.</w:t>
      </w:r>
    </w:p>
    <w:p w:rsidR="00EB6436" w:rsidRDefault="00EB6436" w:rsidP="00EB6436">
      <w:r>
        <w:t>Также акцент делается на обеспечение доступности коммунальных услуг для различных групп населения, включая малоимущие и уязвимые слои. Разрабатываются механизмы социальной поддержки, льгот и компенсаций, которые способствуют снижению социальной напряженности и обеспечивают реализацию прав граждан на комфортные и безопасные условия проживания</w:t>
      </w:r>
      <w:r>
        <w:t>.</w:t>
      </w:r>
    </w:p>
    <w:p w:rsidR="00EB6436" w:rsidRDefault="00EB6436" w:rsidP="00EB6436">
      <w:r>
        <w:t>Важное значение приобретает и вопросы взаимодействия и координации деятельности органов власти, муниципальных образований и организаций, участвующих в предоставлении коммунальных услуг. Разрабатываются и внедряются механизмы партнерства, взаимодействия и сотрудничества, что способствует формированию благоприятного инвестиционного климата, привлечению инвестиций и реализации кру</w:t>
      </w:r>
      <w:r>
        <w:t>пных инфраструктурных проектов.</w:t>
      </w:r>
    </w:p>
    <w:p w:rsidR="00EB6436" w:rsidRPr="00EB6436" w:rsidRDefault="00EB6436" w:rsidP="00EB6436">
      <w:r>
        <w:t xml:space="preserve">В заключении следует отметить, что правовое регулирование коммунальных услуг нацелено на обеспечение высоких стандартов качества и безопасности предоставляемых услуг, развитие </w:t>
      </w:r>
      <w:r>
        <w:lastRenderedPageBreak/>
        <w:t>конкуренции и повышение эффективности коммунального сектора в целом, что в конечном итоге способствует повышению качества жизни населения и улучшению жилищных условий.</w:t>
      </w:r>
      <w:bookmarkEnd w:id="0"/>
    </w:p>
    <w:sectPr w:rsidR="00EB6436" w:rsidRPr="00EB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9A"/>
    <w:rsid w:val="008B639A"/>
    <w:rsid w:val="00E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AF9C"/>
  <w15:chartTrackingRefBased/>
  <w15:docId w15:val="{311AA543-E133-4EE4-AE6F-DA14AFD7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2023-10-28T03:38:00Z</dcterms:created>
  <dcterms:modified xsi:type="dcterms:W3CDTF">2023-10-28T03:40:00Z</dcterms:modified>
</cp:coreProperties>
</file>