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9F" w:rsidRDefault="00BC3170" w:rsidP="00BC3170">
      <w:pPr>
        <w:pStyle w:val="1"/>
        <w:jc w:val="center"/>
      </w:pPr>
      <w:r w:rsidRPr="00BC3170">
        <w:t>Правовые аспекты реновации и модернизации жилого фонда</w:t>
      </w:r>
    </w:p>
    <w:p w:rsidR="00BC3170" w:rsidRDefault="00BC3170" w:rsidP="00BC3170"/>
    <w:p w:rsidR="00BC3170" w:rsidRDefault="00BC3170" w:rsidP="00BC3170">
      <w:bookmarkStart w:id="0" w:name="_GoBack"/>
      <w:r>
        <w:t xml:space="preserve">Реновация и модернизация жилого фонда важны для обеспечения соответствия жилищных условий современным стандартам комфорта, безопасности и </w:t>
      </w:r>
      <w:proofErr w:type="spellStart"/>
      <w:r>
        <w:t>энергоэффективности</w:t>
      </w:r>
      <w:proofErr w:type="spellEnd"/>
      <w:r>
        <w:t xml:space="preserve">. Жилищное законодательство регулирует этот процесс, устанавливая правовые основы, обязанности и ответственность участников </w:t>
      </w:r>
      <w:proofErr w:type="spellStart"/>
      <w:r>
        <w:t>реновационных</w:t>
      </w:r>
      <w:proofErr w:type="spellEnd"/>
      <w:r>
        <w:t xml:space="preserve"> проектов, а также механизмы защиты прав и интересов граждан, проживающих</w:t>
      </w:r>
      <w:r>
        <w:t xml:space="preserve"> в домах, подлежащих реновации.</w:t>
      </w:r>
    </w:p>
    <w:p w:rsidR="00BC3170" w:rsidRDefault="00BC3170" w:rsidP="00BC3170">
      <w:r>
        <w:t>Правовые аспекты реновации касаются вопросов собственности, финансирования, переселения жителей, участия в решении вопросов реновации и многих других. Собственники квартир участвуют в принятии решений о реновации через собрания и общественные обсуждения, имеют право на получение полной и достоверной информации, а также право на жилье, соответствующее установленным ст</w:t>
      </w:r>
      <w:r>
        <w:t>андартам, в случае переселения.</w:t>
      </w:r>
    </w:p>
    <w:p w:rsidR="00BC3170" w:rsidRDefault="00BC3170" w:rsidP="00BC3170">
      <w:r>
        <w:t xml:space="preserve">Финансирование </w:t>
      </w:r>
      <w:proofErr w:type="spellStart"/>
      <w:r>
        <w:t>реновационных</w:t>
      </w:r>
      <w:proofErr w:type="spellEnd"/>
      <w:r>
        <w:t xml:space="preserve"> проектов может осуществляться за счет средств федерального, регионального и муниципального бюджетов, а также средств собственников жилья и привлеченных инвестиций. Законодательство определяет порядок распределения расходов и ответственности сторон, а также механизмы контроля за использованием средств</w:t>
      </w:r>
      <w:r>
        <w:t xml:space="preserve"> и качеством выполняемых работ.</w:t>
      </w:r>
    </w:p>
    <w:p w:rsidR="00BC3170" w:rsidRDefault="00BC3170" w:rsidP="00BC3170">
      <w:r>
        <w:t xml:space="preserve">Особое внимание уделяется защите прав и интересов граждан в процессе реновации. Закон предусматривает гарантии обеспечения жильем в случае переселения, компенсационные выплаты, а также учет индивидуальных потребностей и интересов граждан при реализации </w:t>
      </w:r>
      <w:proofErr w:type="spellStart"/>
      <w:r>
        <w:t>ренова</w:t>
      </w:r>
      <w:r>
        <w:t>ционных</w:t>
      </w:r>
      <w:proofErr w:type="spellEnd"/>
      <w:r>
        <w:t xml:space="preserve"> проектов. </w:t>
      </w:r>
    </w:p>
    <w:p w:rsidR="00BC3170" w:rsidRDefault="00BC3170" w:rsidP="00BC3170">
      <w:r>
        <w:t xml:space="preserve">Реновация также подчиняется экологическим нормам и стандартам, обеспечивая создание благоприятной городской среды, соблюдение нормативов </w:t>
      </w:r>
      <w:proofErr w:type="spellStart"/>
      <w:r>
        <w:t>энергоэффективности</w:t>
      </w:r>
      <w:proofErr w:type="spellEnd"/>
      <w:r>
        <w:t xml:space="preserve"> и безопасности. Все эти аспекты обеспечивают сбалансированное и ответственное регулирование процессов реновации и модернизации жилого фонда с учетом интересов и прав граждан, а также требований устойчивого развития городских территорий.</w:t>
      </w:r>
    </w:p>
    <w:p w:rsidR="00BC3170" w:rsidRDefault="00BC3170" w:rsidP="00BC3170">
      <w:r>
        <w:t xml:space="preserve">Процесс реновации и модернизации жилого фонда включает в себя множество этапов, начиная от планирования и заканчивая внедрением нововведений в эксплуатацию жилых объектов. Правовое регулирование направлено на обеспечение прозрачности, эффективности и законности всех </w:t>
      </w:r>
      <w:r>
        <w:t xml:space="preserve">этапов </w:t>
      </w:r>
      <w:proofErr w:type="spellStart"/>
      <w:r>
        <w:t>реновационного</w:t>
      </w:r>
      <w:proofErr w:type="spellEnd"/>
      <w:r>
        <w:t xml:space="preserve"> процесса.</w:t>
      </w:r>
    </w:p>
    <w:p w:rsidR="00BC3170" w:rsidRDefault="00BC3170" w:rsidP="00BC3170">
      <w:r>
        <w:t xml:space="preserve">При планировании </w:t>
      </w:r>
      <w:proofErr w:type="spellStart"/>
      <w:r>
        <w:t>реновационных</w:t>
      </w:r>
      <w:proofErr w:type="spellEnd"/>
      <w:r>
        <w:t xml:space="preserve"> работ осуществляется разработка и утверждение проектной документации, проведение экспертизы и согласование проектов с различными государственными органами и общественностью. Законодательство регулирует порядок проведения всех процедур, устанавливает требования к содержанию и качеству проектной документации, а также определяет права и обязан</w:t>
      </w:r>
      <w:r>
        <w:t>ности всех участников процесса.</w:t>
      </w:r>
    </w:p>
    <w:p w:rsidR="00BC3170" w:rsidRDefault="00BC3170" w:rsidP="00BC3170">
      <w:r>
        <w:t xml:space="preserve">В процессе реализации </w:t>
      </w:r>
      <w:proofErr w:type="spellStart"/>
      <w:r>
        <w:t>реновационных</w:t>
      </w:r>
      <w:proofErr w:type="spellEnd"/>
      <w:r>
        <w:t xml:space="preserve"> проектов важное место занимает вопрос о контроле за соблюдением законодательства, норм и правил строительства. Правообладателям и контролирующим органам предоставлены различные механизмы для осуществления контроля и надзора за ходом строительства, качеством используемых </w:t>
      </w:r>
      <w:r>
        <w:t>материалов и выполненных работ.</w:t>
      </w:r>
    </w:p>
    <w:p w:rsidR="00BC3170" w:rsidRDefault="00BC3170" w:rsidP="00BC3170">
      <w:r>
        <w:t>Особо стоит отметить вопросы, связанные с переселением граждан из подлежащих реновации домов. Правовые нормы определяют порядок и условия переселения, предоставление временного жилья, размер и порядок выплат компенсаций. Также законодательство устанавливает гарантии сохранения прав граждан на жилье и обеспечения их жилищными условиями, не хуже прежних.</w:t>
      </w:r>
    </w:p>
    <w:p w:rsidR="00BC3170" w:rsidRPr="00BC3170" w:rsidRDefault="00BC3170" w:rsidP="00BC3170">
      <w:r>
        <w:lastRenderedPageBreak/>
        <w:t>Завершающим этапом реновации является ввод в эксплуатацию обновленных или новых жилых объектов и переселение граждан. Здесь также действует ряд правил и норм, направленных на обеспечение соблюдения интересов граждан и требований безопасности. В целом, правовое регулирование реновации и модернизации направлено на создание условий для обновления жилого фонда, улучшения жилищных условий граждан и обеспечения устойчивого развития городских территорий.</w:t>
      </w:r>
      <w:bookmarkEnd w:id="0"/>
    </w:p>
    <w:sectPr w:rsidR="00BC3170" w:rsidRPr="00BC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F"/>
    <w:rsid w:val="007F519F"/>
    <w:rsid w:val="00B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DEE9"/>
  <w15:chartTrackingRefBased/>
  <w15:docId w15:val="{37CA1DA9-411E-4212-973D-A975F088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1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2023-10-28T04:07:00Z</dcterms:created>
  <dcterms:modified xsi:type="dcterms:W3CDTF">2023-10-28T04:09:00Z</dcterms:modified>
</cp:coreProperties>
</file>