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54" w:rsidRDefault="00F55611" w:rsidP="00F55611">
      <w:pPr>
        <w:pStyle w:val="1"/>
        <w:jc w:val="center"/>
      </w:pPr>
      <w:r w:rsidRPr="00F55611">
        <w:t>Особенности применения ипотеки в жилищных отношениях</w:t>
      </w:r>
    </w:p>
    <w:p w:rsidR="00F55611" w:rsidRDefault="00F55611" w:rsidP="00F55611"/>
    <w:p w:rsidR="00F55611" w:rsidRDefault="00F55611" w:rsidP="00F55611">
      <w:bookmarkStart w:id="0" w:name="_GoBack"/>
      <w:r>
        <w:t xml:space="preserve">Ипотека является одним из наиболее распространенных и доступных способов приобретения жилья в современном обществе. В рамках жилищного права, ипотека регулируется рядом нормативно-правовых актов, которые устанавливают основные принципы и правила предоставления ипотечных кредитов, обеспечивают защиту прав и интересов </w:t>
      </w:r>
      <w:r>
        <w:t>участников ипотечных отношений.</w:t>
      </w:r>
    </w:p>
    <w:p w:rsidR="00F55611" w:rsidRDefault="00F55611" w:rsidP="00F55611">
      <w:r>
        <w:t>Особенностью ипотеки в жилищных отношениях является то, что в качестве объекта залога выступает недвижимость, предназначенная для проживания. Это определяет специфику правового регулирования таких отношений, в частности, необходимость обеспечения баланса интересов кредитора и залогодателя, защиты пр</w:t>
      </w:r>
      <w:r>
        <w:t>ав потребителей жилищных услуг.</w:t>
      </w:r>
    </w:p>
    <w:p w:rsidR="00F55611" w:rsidRDefault="00F55611" w:rsidP="00F55611">
      <w:r>
        <w:t>Важное значение в ипотечных отношениях имеют вопросы оценки, страхования и реализации заложенной недвижимости. Законодательство устанавливает критерии и порядок оценки жилой недвижимости, правила страхования рисков, связанных с возможной утратой или повреждением объекта ипотеки, а также механизмы реализации заложенного имущества в случае наруше</w:t>
      </w:r>
      <w:r>
        <w:t>ния обязательств залогодателем.</w:t>
      </w:r>
    </w:p>
    <w:p w:rsidR="00F55611" w:rsidRDefault="00F55611" w:rsidP="00F55611">
      <w:r>
        <w:t>Ипотечные отношения также характеризуются наличием различных форм государственной поддержки и стимулирования. Это могут быть субсидии, льготы, налоговые преференции, а также особые программы, направленные на обеспечение доступности жилья для различных категорий граждан, включая молодые семьи, многодетные семьи, участников долевого строительства и другие социально уязвимые группы населения.</w:t>
      </w:r>
    </w:p>
    <w:p w:rsidR="00F55611" w:rsidRDefault="00F55611" w:rsidP="00F55611">
      <w:r>
        <w:t xml:space="preserve">Ипотека, как инструмент решения жилищного вопроса, имеет ряд особенностей, которые определяются экономическими, социальными и правовыми аспектами. Во-первых, ипотека подразумевает долгосрочные обязательства перед кредитором, что требует от заемщика обдуманного и </w:t>
      </w:r>
      <w:r>
        <w:t xml:space="preserve">ответственного подхода. </w:t>
      </w:r>
    </w:p>
    <w:p w:rsidR="00F55611" w:rsidRDefault="00F55611" w:rsidP="00F55611">
      <w:r>
        <w:t>Правовая защита залогодателя ориентирована на минимизацию рисков, связанных с возможным нарушением условий договора ипотеки, и на урегулирование возможных споров в процессе исполнения обязательств. Для этого законодательство предусматривает различные механизмы регулирования и контроля за соблюдением условий договора, а также предполагает применение штрафных санкций и иных м</w:t>
      </w:r>
      <w:r>
        <w:t>ер юридической ответственности.</w:t>
      </w:r>
    </w:p>
    <w:p w:rsidR="00F55611" w:rsidRDefault="00F55611" w:rsidP="00F55611">
      <w:r>
        <w:t>Второй важной особенностью ипотеки в жилищных отношениях является возможность привлечения государственной поддержки в виде субсидий, льгот и преференций, что способствует повышению доступности жилищного кредитования для населения и стимулиров</w:t>
      </w:r>
      <w:r>
        <w:t>анию развития ипотечного рынка.</w:t>
      </w:r>
    </w:p>
    <w:p w:rsidR="00F55611" w:rsidRDefault="00F55611" w:rsidP="00F55611">
      <w:r>
        <w:t>Третьей особенностью является наличие строгих требований к объектам ипотеки. Жилище, выступающее в качестве объекта залога, должно соответствовать ряду установленных законодательством критериев и норм, что обеспечивает защиту интересов залогодателя и кредитора, а также способствует соблюдению прав и интересов буд</w:t>
      </w:r>
      <w:r>
        <w:t>ущих собственников и жильцов.</w:t>
      </w:r>
    </w:p>
    <w:p w:rsidR="00F55611" w:rsidRDefault="00F55611" w:rsidP="00F55611">
      <w:r>
        <w:t>Таким образом, ипотека в жилищных отношениях представляет собой сложный правовой институт, ориентированный на регулирование многоаспектных отношений между участниками кредитования, и требует комплексного подхода с учетом экономических реалий и социальной направленности жилищной политики государства.</w:t>
      </w:r>
    </w:p>
    <w:p w:rsidR="00F55611" w:rsidRPr="00F55611" w:rsidRDefault="00F55611" w:rsidP="00F55611">
      <w:r>
        <w:lastRenderedPageBreak/>
        <w:t>В заключение следует отметить, что правовое регулирование ипотечных отношений в жилищной сфере постоянно совершенствуется и адаптируется к меняющимся экономическим условиям и социальным потребностям. Это направлено на обеспечение стабильности и устойчивого развития рынка жилищного кредитования, защиту прав и законных интересов участников ипотечного процесса, а также на реализацию конституционного права граждан на жилье.</w:t>
      </w:r>
      <w:bookmarkEnd w:id="0"/>
    </w:p>
    <w:sectPr w:rsidR="00F55611" w:rsidRPr="00F55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54"/>
    <w:rsid w:val="00B60054"/>
    <w:rsid w:val="00F5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8D248"/>
  <w15:chartTrackingRefBased/>
  <w15:docId w15:val="{B793F99F-8472-42F0-B491-C7B54BFD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5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6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2023-10-28T04:18:00Z</dcterms:created>
  <dcterms:modified xsi:type="dcterms:W3CDTF">2023-10-28T04:19:00Z</dcterms:modified>
</cp:coreProperties>
</file>