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7F" w:rsidRDefault="00D06D34" w:rsidP="00D06D34">
      <w:pPr>
        <w:pStyle w:val="1"/>
        <w:jc w:val="center"/>
      </w:pPr>
      <w:r w:rsidRPr="00D06D34">
        <w:t>Жилищные споры с участием управляющих компаний и ТСЖ</w:t>
      </w:r>
    </w:p>
    <w:p w:rsidR="00D06D34" w:rsidRDefault="00D06D34" w:rsidP="00D06D34"/>
    <w:p w:rsidR="00D06D34" w:rsidRDefault="00D06D34" w:rsidP="00D06D34">
      <w:bookmarkStart w:id="0" w:name="_GoBack"/>
      <w:r>
        <w:t>Жилищное право является одной из важнейших отраслей права, регулирующей отношения, связанные с правом на жилище и его использованием. В современном обществе управляющие компании и товарищества собственников жилья (ТСЖ) играют важную роль в управлении многоквартирными домами. Однако, как и в любой сфере, в сфере жилищных отношений возникают споры и конфликты, которые могут затрагивать интер</w:t>
      </w:r>
      <w:r>
        <w:t>есы управляющих компаний и ТСЖ.</w:t>
      </w:r>
    </w:p>
    <w:p w:rsidR="00D06D34" w:rsidRDefault="00D06D34" w:rsidP="00D06D34">
      <w:r>
        <w:t>Одним из основных источников жилищных споров является неправильное выполнение или невыполнение обязанностей управляющими компаниями или ТСЖ. Это может включать в себя проблемы с обслуживанием общего имущества, неправомерным взысканием платежей, несоблюдением сроков выполнения</w:t>
      </w:r>
      <w:r>
        <w:t xml:space="preserve"> работ и многие другие аспекты.</w:t>
      </w:r>
    </w:p>
    <w:p w:rsidR="00D06D34" w:rsidRDefault="00D06D34" w:rsidP="00D06D34">
      <w:r>
        <w:t>Для разрешения жилищных споров с участием управляющих компаний и ТСЖ существует ряд юридических инструментов. В первую очередь, это арбитраж и судебное разбирательство. Собственники жилья имеют право обратиться в суд с иском о защите своих прав и интересов, если они считают, что управляющая к</w:t>
      </w:r>
      <w:r>
        <w:t>омпания или ТСЖ нарушили закон.</w:t>
      </w:r>
    </w:p>
    <w:p w:rsidR="00D06D34" w:rsidRDefault="00D06D34" w:rsidP="00D06D34">
      <w:r>
        <w:t>Кроме того, собственники жилья могут воспользоваться альтернативными методами разрешения споров, такими как медиация. Этот метод предполагает участие третьей стороны, нейтрального посредника, который помогает сторонам най</w:t>
      </w:r>
      <w:r>
        <w:t>ти компромиссное решение спора.</w:t>
      </w:r>
    </w:p>
    <w:p w:rsidR="00D06D34" w:rsidRDefault="00D06D34" w:rsidP="00D06D34">
      <w:r>
        <w:t>Важным аспектом в разрешении жилищных споров является знание законодательства и договорных отношений между управляющими компаниями или ТСЖ и собственниками жилья. Соблюдение всех юридических норм и правил играет ключевую роль в предотвращении с</w:t>
      </w:r>
      <w:r>
        <w:t>поров и их успешном разрешении.</w:t>
      </w:r>
    </w:p>
    <w:p w:rsidR="00D06D34" w:rsidRDefault="00D06D34" w:rsidP="00D06D34">
      <w:r>
        <w:t>Таким образом, жилищные споры с участием управляющих компаний и ТСЖ могут возникать из-за различных причин, но они подлежат разрешению в соответствии с действующим законодательством. Важно помнить, что соблюдение прав и обязанностей всех сторон и использование доступных юридических инструментов помогут урегулировать такие споры в наилучшем интересе всех заинтересованных лиц.</w:t>
      </w:r>
    </w:p>
    <w:p w:rsidR="00D06D34" w:rsidRDefault="00D06D34" w:rsidP="00D06D34">
      <w:r>
        <w:t xml:space="preserve">Для того чтобы избежать жилищных споров или минимизировать их риски, собственники жилья и управляющие компании или ТСЖ могут принимать ряд профилактических мер. Важно внимательно следить за состоянием дома, проводить регулярное техническое обслуживание, вести учет финансовых операций и соблюдать требования договоров. Также полезно иметь понимание правил и обязательств, установленных законодательством и </w:t>
      </w:r>
      <w:r>
        <w:t>локальными нормативными актами.</w:t>
      </w:r>
    </w:p>
    <w:p w:rsidR="00D06D34" w:rsidRDefault="00D06D34" w:rsidP="00D06D34">
      <w:r>
        <w:t>Особое внимание следует уделять составлению и заключению договоров между собственниками жилья и управляющими компаниями или ТСЖ. Четко определенные обязательства, сроки и порядок взаимодействия сторон могут снизить вероят</w:t>
      </w:r>
      <w:r>
        <w:t>ность возникновения конфликтов.</w:t>
      </w:r>
    </w:p>
    <w:p w:rsidR="00D06D34" w:rsidRDefault="00D06D34" w:rsidP="00D06D34">
      <w:r>
        <w:t>Также стоит помнить, что многие жилищные споры можно предотвратить через диалог и сотрудничество. Собственники и управляющие компании или ТСЖ могут вести открытый и конструктивный диалог, обсуждать проблемы и искать взаимовыгодные решения. Это может быть более быстрым и дешевым способом урегулирования споров, чем обращение</w:t>
      </w:r>
      <w:r>
        <w:t xml:space="preserve"> в суд.</w:t>
      </w:r>
    </w:p>
    <w:p w:rsidR="00D06D34" w:rsidRPr="00D06D34" w:rsidRDefault="00D06D34" w:rsidP="00D06D34">
      <w:r>
        <w:t xml:space="preserve">В завершение следует подчеркнуть, что жилищные споры с участием управляющих компаний и ТСЖ могут быть сложными и долгими процессами, но они регулируются законом, и соблюдение </w:t>
      </w:r>
      <w:r>
        <w:lastRenderedPageBreak/>
        <w:t>правил и процедур может помочь сторонам достичь справедливого и удовлетворительного решения. Важно ориентироваться на закон и стремиться к сотрудничеству, чтобы обеспечить комфортное и гармоничное соседство в жилищных многоквартирных домах.</w:t>
      </w:r>
      <w:bookmarkEnd w:id="0"/>
    </w:p>
    <w:sectPr w:rsidR="00D06D34" w:rsidRPr="00D0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7F"/>
    <w:rsid w:val="007F7E7F"/>
    <w:rsid w:val="00D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42B7"/>
  <w15:chartTrackingRefBased/>
  <w15:docId w15:val="{2211037C-1D3B-4F3A-B0CF-43B0FC92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2023-10-28T04:25:00Z</dcterms:created>
  <dcterms:modified xsi:type="dcterms:W3CDTF">2023-10-28T04:26:00Z</dcterms:modified>
</cp:coreProperties>
</file>