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7F" w:rsidRDefault="0017676C" w:rsidP="0017676C">
      <w:pPr>
        <w:pStyle w:val="1"/>
        <w:jc w:val="center"/>
      </w:pPr>
      <w:r w:rsidRPr="0017676C">
        <w:t>Законодательство о переуступке прав по договору участия в долевом строительстве</w:t>
      </w:r>
    </w:p>
    <w:p w:rsidR="0017676C" w:rsidRDefault="0017676C" w:rsidP="0017676C"/>
    <w:p w:rsidR="0017676C" w:rsidRDefault="0017676C" w:rsidP="0017676C">
      <w:bookmarkStart w:id="0" w:name="_GoBack"/>
      <w:r>
        <w:t>Переуступка прав по договору участия в долевом строительстве — один из актуальных аспектов жилищного законодательства, в связи с которым возникает множество правовых вопросов и нюансов. Данный процесс регулируется целым рядом нормативно-правовых актов, включая Федеральный закон "О долевом участии в строительстве многоквартирных домов и иных объектов недвижимости и о внесении изменений в некоторые законодатель</w:t>
      </w:r>
      <w:r>
        <w:t>ные акты Российской Федерации".</w:t>
      </w:r>
    </w:p>
    <w:p w:rsidR="0017676C" w:rsidRDefault="0017676C" w:rsidP="0017676C">
      <w:r>
        <w:t>В соответствии с действующим законодательством, участник долевого строительства имеет право передать свои права и обязанности третьему лицу, однако данная операция должна быть осуществлена с соблюдением всех установленных требований и условий, в том числе с получением согласия застройщика. Это направлено на обеспечение защиты интересов всех сторон договора, а также на предотвращ</w:t>
      </w:r>
      <w:r>
        <w:t>ение возможных рисков и споров.</w:t>
      </w:r>
    </w:p>
    <w:p w:rsidR="0017676C" w:rsidRDefault="0017676C" w:rsidP="0017676C">
      <w:r>
        <w:t>Ключевое значение в процессе переуступки прав имеет право собственности на долю в строительстве. Переуступка прав возможна только после государственной регистрации таковых, что является гарантией законности сделки. Важным моментом является также определение стоимости доли, условий и порядка оплаты, что должно б</w:t>
      </w:r>
      <w:r>
        <w:t>ыть четко прописано в договоре.</w:t>
      </w:r>
    </w:p>
    <w:p w:rsidR="0017676C" w:rsidRDefault="0017676C" w:rsidP="0017676C">
      <w:r>
        <w:t>В законодательстве также уделено внимание вопросам ответственности сторон при переуступке прав. За нарушение условий договора, в том числе в случае неисполнения обязательств по оплате, участник может быть привлечен к административной, гражданско-правовой или иной ответственности в соответствии с</w:t>
      </w:r>
      <w:r>
        <w:t xml:space="preserve"> действующим законодательством.</w:t>
      </w:r>
    </w:p>
    <w:p w:rsidR="0017676C" w:rsidRDefault="0017676C" w:rsidP="0017676C">
      <w:r>
        <w:t>Таким образом, законодательство о переуступке прав по договору участия в долевом строительстве направлено на создание прозрачных и четких правил в данной сфере, обеспечивающих соблюдение интересов и прав участников строительства, а также на регулирование возможных спорных и конфликтных ситуаций.</w:t>
      </w:r>
    </w:p>
    <w:p w:rsidR="0017676C" w:rsidRDefault="0017676C" w:rsidP="0017676C">
      <w:r>
        <w:t xml:space="preserve">Продолжение правового регулирования в сфере переуступки прав по договору участия в долевом строительстве также затрагивает вопросы, связанные с порядком и условиями совершения данной сделки. Правоотношения, возникающие при переуступке, могут иметь различные юридические последствия для участников: застройщика, участника долевого строительства и третьего лица, которому </w:t>
      </w:r>
      <w:r>
        <w:t>передаются права и обязанности.</w:t>
      </w:r>
    </w:p>
    <w:p w:rsidR="0017676C" w:rsidRDefault="0017676C" w:rsidP="0017676C">
      <w:r>
        <w:t xml:space="preserve">Переуступка прав не должна нарушать интересы и права других участников долевого строительства и третьих лиц. Особое внимание уделяется защите прав потребителей, участвующих в долевом строительстве. Законодательство обеспечивает механизмы контроля и </w:t>
      </w:r>
      <w:proofErr w:type="spellStart"/>
      <w:r>
        <w:t>супервизии</w:t>
      </w:r>
      <w:proofErr w:type="spellEnd"/>
      <w:r>
        <w:t xml:space="preserve"> за процессом переуступки прав, включая необходимость согласования таких сделок с застройщиком и проведен</w:t>
      </w:r>
      <w:r>
        <w:t>ия государственной регистрации.</w:t>
      </w:r>
    </w:p>
    <w:p w:rsidR="0017676C" w:rsidRDefault="0017676C" w:rsidP="0017676C">
      <w:r>
        <w:t>Также важным аспектом является учет опыта и практики применения нормативов о переуступке прав. Законодательство должно быть гибким и адаптивным, позволяя учитывать новые тренды, проблемы и потребности участников долевого строительства, а также обеспечивать баланс интере</w:t>
      </w:r>
      <w:r>
        <w:t>сов всех сторон правоотношений.</w:t>
      </w:r>
    </w:p>
    <w:p w:rsidR="0017676C" w:rsidRPr="0017676C" w:rsidRDefault="0017676C" w:rsidP="0017676C">
      <w:r>
        <w:t xml:space="preserve">В завершение, можно отметить, что переуступка прав по договору участия в долевом строительстве – это сложный многоаспектный процесс, требующий четкого правового </w:t>
      </w:r>
      <w:r>
        <w:lastRenderedPageBreak/>
        <w:t>регулирования, направленного на обеспечение законности, справедливости и защиты прав и интересов всех участников данного процесса.</w:t>
      </w:r>
      <w:bookmarkEnd w:id="0"/>
    </w:p>
    <w:sectPr w:rsidR="0017676C" w:rsidRPr="00176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7F"/>
    <w:rsid w:val="0017676C"/>
    <w:rsid w:val="00D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18E2"/>
  <w15:chartTrackingRefBased/>
  <w15:docId w15:val="{9F5F7D6E-3F40-4F97-AE03-31F8C77C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67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7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2023-10-28T12:04:00Z</dcterms:created>
  <dcterms:modified xsi:type="dcterms:W3CDTF">2023-10-28T12:06:00Z</dcterms:modified>
</cp:coreProperties>
</file>