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F5" w:rsidRDefault="008247DF" w:rsidP="008247DF">
      <w:pPr>
        <w:pStyle w:val="1"/>
        <w:jc w:val="center"/>
      </w:pPr>
      <w:r w:rsidRPr="008247DF">
        <w:t>Проблемы и перспективы реформирования жилищного законодательства</w:t>
      </w:r>
    </w:p>
    <w:p w:rsidR="008247DF" w:rsidRDefault="008247DF" w:rsidP="008247DF"/>
    <w:p w:rsidR="008247DF" w:rsidRDefault="008247DF" w:rsidP="008247DF">
      <w:bookmarkStart w:id="0" w:name="_GoBack"/>
      <w:r>
        <w:t>Реформирование жилищного законодательства является сложным и многоаспектным процессом, требующим комплексного и балансированного подхода. В настоящее время стоит ряд задач, направленных на улучшение жилищных условий граждан и обеспечение доступности жилья для</w:t>
      </w:r>
      <w:r>
        <w:t xml:space="preserve"> различных категорий населения.</w:t>
      </w:r>
    </w:p>
    <w:p w:rsidR="008247DF" w:rsidRDefault="008247DF" w:rsidP="008247DF">
      <w:r>
        <w:t xml:space="preserve">Одним из основных направлений реформ является совершенствование механизмов приватизации и распределения жилого фонда, что включает в себя уточнение критериев и условий предоставления жилья, а также разработку более эффективных способов контроля и регулирования процессов </w:t>
      </w:r>
      <w:r>
        <w:t>передачи жилья в собственность.</w:t>
      </w:r>
    </w:p>
    <w:p w:rsidR="008247DF" w:rsidRDefault="008247DF" w:rsidP="008247DF">
      <w:r>
        <w:t>Также важное место в реформировании законодательства занимает вопрос обеспечения жильем молодых семей, социально уязвимых слоев населения, а также граждан пожилого возраста и инвалидов. Здесь необходимо искать новые формы и механизмы поддержки, в том числе через развитие института социального жилья и механи</w:t>
      </w:r>
      <w:r>
        <w:t>змов жилищных субсидий и льгот.</w:t>
      </w:r>
    </w:p>
    <w:p w:rsidR="008247DF" w:rsidRDefault="008247DF" w:rsidP="008247DF">
      <w:r>
        <w:t>Кроме того, требует внимания и вопрос о регулировании отношений в сфере строительства и реконструкции жилых объектов. Здесь важно обеспечить прозрачность и честную конкуренцию, а также повысить ответственность участников строительного процесса за качество и сроки выполнения работ.</w:t>
      </w:r>
    </w:p>
    <w:p w:rsidR="008247DF" w:rsidRDefault="008247DF" w:rsidP="008247DF">
      <w:r>
        <w:t>Реформы в жилищном законодательстве также направлены на усовершенствование нормативно-правовой базы в части использования и обеспечения земельными участками под жилыми объектами, а также регулирования вопросов</w:t>
      </w:r>
      <w:r>
        <w:t>,</w:t>
      </w:r>
      <w:r>
        <w:t xml:space="preserve"> связанных с энергосбережением и использованием </w:t>
      </w:r>
      <w:proofErr w:type="spellStart"/>
      <w:r>
        <w:t>энергоэффективных</w:t>
      </w:r>
      <w:proofErr w:type="spellEnd"/>
      <w:r>
        <w:t xml:space="preserve"> технологий в жилищном секторе. Современные технологии, такие как </w:t>
      </w:r>
      <w:proofErr w:type="spellStart"/>
      <w:r>
        <w:t>блокчейн</w:t>
      </w:r>
      <w:proofErr w:type="spellEnd"/>
      <w:r>
        <w:t>, также находят свое применение в жилищном праве, что способствует повышению прозрачности, надежности и операт</w:t>
      </w:r>
      <w:r>
        <w:t>ивности сделок с недвижимостью.</w:t>
      </w:r>
    </w:p>
    <w:p w:rsidR="008247DF" w:rsidRDefault="008247DF" w:rsidP="008247DF">
      <w:r>
        <w:t>Развитие информационных технологий оказывает влияние и на вопросы налогообложения в сфере жилищных отношений, обеспечивая более эффективный контроль и учет операций с недвижимостью. Это также способствует оптимизации налоговых платежей и снижению административной нагрузки на</w:t>
      </w:r>
      <w:r>
        <w:t xml:space="preserve"> участников жилищных отношений.</w:t>
      </w:r>
    </w:p>
    <w:p w:rsidR="008247DF" w:rsidRDefault="008247DF" w:rsidP="008247DF">
      <w:r>
        <w:t>Тема шума в многоквартирных домах, безусловно, является актуальной и требует дополнительного внимания и регулирования на законодательном уровне. Это касается и вопросов ответственности за нарушение жилищного законодательства, где необходимо обеспечить справедливость и эффективность применения мер администр</w:t>
      </w:r>
      <w:r>
        <w:t>ативной и иной ответственности.</w:t>
      </w:r>
    </w:p>
    <w:p w:rsidR="008247DF" w:rsidRDefault="008247DF" w:rsidP="008247DF">
      <w:r>
        <w:t>Таким образом, реформирование жилищного законодательства представляет собой комплекс мер, направленных на адаптацию нормативно-правовой базы к современным реалиям, технологическим инновациям и социально-экономическим требованиям, обеспечивая тем самым защиту прав и законных интересов граждан в сфере жилищных отношений.</w:t>
      </w:r>
    </w:p>
    <w:p w:rsidR="008247DF" w:rsidRPr="008247DF" w:rsidRDefault="008247DF" w:rsidP="008247DF">
      <w:r>
        <w:t>В заключение, реформирование жилищного законодательства должно быть направлено на создание условий для улучшения качества и доступности жилья, а также обеспечение соблюдения прав и интересов граждан в жилищной сфере. Это требует комплексного подхода и координации усилий всех заинтересованных сторон: законодателей, органов власти, профессионального сообщества и граждан.</w:t>
      </w:r>
      <w:bookmarkEnd w:id="0"/>
    </w:p>
    <w:sectPr w:rsidR="008247DF" w:rsidRPr="0082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F5"/>
    <w:rsid w:val="003E08F5"/>
    <w:rsid w:val="008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3023"/>
  <w15:chartTrackingRefBased/>
  <w15:docId w15:val="{9C9CE3D6-1EFB-43B9-A21D-05A19BF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7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2023-10-28T12:11:00Z</dcterms:created>
  <dcterms:modified xsi:type="dcterms:W3CDTF">2023-10-28T12:13:00Z</dcterms:modified>
</cp:coreProperties>
</file>