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0E" w:rsidRDefault="008F2621" w:rsidP="008F2621">
      <w:pPr>
        <w:pStyle w:val="1"/>
        <w:jc w:val="center"/>
      </w:pPr>
      <w:r w:rsidRPr="008F2621">
        <w:t>Интернет-журналистика и ее влияние на традиционные СМИ</w:t>
      </w:r>
    </w:p>
    <w:p w:rsidR="008F2621" w:rsidRDefault="008F2621" w:rsidP="008F2621"/>
    <w:p w:rsidR="008F2621" w:rsidRDefault="008F2621" w:rsidP="008F2621">
      <w:bookmarkStart w:id="0" w:name="_GoBack"/>
      <w:r>
        <w:t>Интернет-журналистика, с ее появлением и развитием, перевернула мир медиа и стала одним из наиболее влиятельных факторов изменения способов создания, распространения и потребления новостей. Это новое направление в журналистике столкнулось с традиционными СМИ, вызывая изменения в их фу</w:t>
      </w:r>
      <w:r>
        <w:t>нкциональности, роли и влиянии.</w:t>
      </w:r>
    </w:p>
    <w:p w:rsidR="008F2621" w:rsidRDefault="008F2621" w:rsidP="008F2621">
      <w:r>
        <w:t>Одной из основных особенностей интернет-журналистики является скорость распространения информации. В отличие от традиционных СМИ, которые требуют времени на печать и распространение, интернет-СМИ могут мгновенно публиковать новости. Это позволяет аудитории получать актуальную информацию в реальном времени, что делает интернет-журналистику более привлекательной для тех, кто ищ</w:t>
      </w:r>
      <w:r>
        <w:t>ет свежие новости и обновления.</w:t>
      </w:r>
    </w:p>
    <w:p w:rsidR="008F2621" w:rsidRDefault="008F2621" w:rsidP="008F2621">
      <w:r>
        <w:t xml:space="preserve">Еще одной характерной чертой интернет-журналистики является доступность и масштабность. Люди могут получать информацию из разных источников по всему миру, что расширяет кругозор и позволяет получать разные точки зрения на одни и те же события. Это также способствует многообразию </w:t>
      </w:r>
      <w:proofErr w:type="spellStart"/>
      <w:r>
        <w:t>медийных</w:t>
      </w:r>
      <w:proofErr w:type="spellEnd"/>
      <w:r>
        <w:t xml:space="preserve"> источников и</w:t>
      </w:r>
      <w:r>
        <w:t xml:space="preserve"> конкуренции в мире информации.</w:t>
      </w:r>
    </w:p>
    <w:p w:rsidR="008F2621" w:rsidRDefault="008F2621" w:rsidP="008F2621">
      <w:r>
        <w:t>Социальные сети стали неотъемлемой частью интернет-журналистики, позволяя пользователям обмениваться новостями, комментариями и мнениями. Это создает интерактивное информационное пространство, где каждый может стать репортером или комментатором событий. Таким образом, социальные сети взаимодействуют с традиционными СМИ и распрос</w:t>
      </w:r>
      <w:r>
        <w:t>траняют новости в онлайн-среде.</w:t>
      </w:r>
    </w:p>
    <w:p w:rsidR="008F2621" w:rsidRDefault="008F2621" w:rsidP="008F2621">
      <w:r>
        <w:t>Интернет-журналистика также влияет на бизнес-модель традиционных СМИ. Рекламодатели перераспределяют свои бюджеты в сторону онлайн-рекламы, что оказывает давление на тиражи и прибыль традиционных газет и журналов. Многие традиционные СМИ также создают собственные онлайн-версии и активно развиваю</w:t>
      </w:r>
      <w:r>
        <w:t>т свое присутствие в интернете.</w:t>
      </w:r>
    </w:p>
    <w:p w:rsidR="008F2621" w:rsidRDefault="008F2621" w:rsidP="008F2621">
      <w:r>
        <w:t xml:space="preserve">Однако, интернет-журналистика также вызывает ряд вызовов и проблем, таких как </w:t>
      </w:r>
      <w:proofErr w:type="spellStart"/>
      <w:r>
        <w:t>фейковые</w:t>
      </w:r>
      <w:proofErr w:type="spellEnd"/>
      <w:r>
        <w:t xml:space="preserve"> новости и анонимность источников информации. С ростом информационного шума и сложностью проверки фактов, задача определения достоверности новостей становится сложнее.</w:t>
      </w:r>
    </w:p>
    <w:p w:rsidR="008F2621" w:rsidRDefault="008F2621" w:rsidP="008F2621">
      <w:r>
        <w:t>Дополняя рассмотрение влияния интернет-журналистики на традиционные СМИ, следует отметить, что это также приводит к изменению способов потребления новостей аудиторией. Современные читатели и зрители становятся более активными участниками в процессе получения и обмена информацией. Они имеют возможность выбирать и фильтровать новостной контент в соответствии с их интересами, что делает их более независимыми и информированными потребителям</w:t>
      </w:r>
      <w:r>
        <w:t>и.</w:t>
      </w:r>
    </w:p>
    <w:p w:rsidR="008F2621" w:rsidRDefault="008F2621" w:rsidP="008F2621">
      <w:r>
        <w:t xml:space="preserve">Интернет-журналистика также обогатила мультимедийные возможности в сфере новостей. Вместе с текстовой информацией, новости часто включают в себя видеорепортажи, </w:t>
      </w:r>
      <w:proofErr w:type="spellStart"/>
      <w:r>
        <w:t>аудиоинтервью</w:t>
      </w:r>
      <w:proofErr w:type="spellEnd"/>
      <w:r>
        <w:t>, анимации и графику. Это делает новости более наглядными и понятными, особенно для аудитории, предпочитающей ви</w:t>
      </w:r>
      <w:r>
        <w:t>зуальное восприятие информации.</w:t>
      </w:r>
    </w:p>
    <w:p w:rsidR="008F2621" w:rsidRDefault="008F2621" w:rsidP="008F2621">
      <w:r>
        <w:t xml:space="preserve">Современные традиционные СМИ также принимают вызов интернет-журналистики и активно развивают свои онлайн-платформы. Это позволяет им оставаться конкурентоспособными и удерживать свою аудиторию в условиях изменяющегося </w:t>
      </w:r>
      <w:proofErr w:type="spellStart"/>
      <w:r>
        <w:t>медийного</w:t>
      </w:r>
      <w:proofErr w:type="spellEnd"/>
      <w:r>
        <w:t xml:space="preserve"> ландшафта. Таким образом, происходит симбиоз традиционных и онлайн-СМИ, что способствует разнооб</w:t>
      </w:r>
      <w:r>
        <w:t>разию и доступности информации.</w:t>
      </w:r>
    </w:p>
    <w:p w:rsidR="008F2621" w:rsidRDefault="008F2621" w:rsidP="008F2621">
      <w:r>
        <w:lastRenderedPageBreak/>
        <w:t xml:space="preserve">Следует также подчеркнуть, что интернет-журналистика расширила географические границы информационного пространства. События и новости из разных стран и регионов мира стали более доступными и понятными для мировой аудитории. Это способствует международному взаимодействию и пониманию, что </w:t>
      </w:r>
      <w:r>
        <w:t xml:space="preserve">важно в </w:t>
      </w:r>
      <w:proofErr w:type="spellStart"/>
      <w:r>
        <w:t>глобализированном</w:t>
      </w:r>
      <w:proofErr w:type="spellEnd"/>
      <w:r>
        <w:t xml:space="preserve"> мире.</w:t>
      </w:r>
    </w:p>
    <w:p w:rsidR="008F2621" w:rsidRDefault="008F2621" w:rsidP="008F2621">
      <w:r>
        <w:t>Наконец, интернет-журналистика также обеспечивает возможность для более широкой гражданской журналистики и участия обычных граждан в создании и распространении новостей. С помощью социальных сетей и блогов, люди могут делиться своими мнениями, свидетельствами и анализом событий, что способствует плюрализму мнений и демок</w:t>
      </w:r>
      <w:r>
        <w:t>ратическому обмену информацией.</w:t>
      </w:r>
    </w:p>
    <w:p w:rsidR="008F2621" w:rsidRDefault="008F2621" w:rsidP="008F2621">
      <w:r>
        <w:t xml:space="preserve">В итоге, интернет-журналистика продолжает изменять </w:t>
      </w:r>
      <w:proofErr w:type="spellStart"/>
      <w:r>
        <w:t>медийный</w:t>
      </w:r>
      <w:proofErr w:type="spellEnd"/>
      <w:r>
        <w:t xml:space="preserve"> ландшафт, предоставляя новые возможности и вызовы для традиционных СМИ и аудитории. Она делает информацию более доступной, интерактивной и разнообразной, стимулируя развитие журналистики и медиа-пространства в целом.</w:t>
      </w:r>
    </w:p>
    <w:p w:rsidR="008F2621" w:rsidRPr="008F2621" w:rsidRDefault="008F2621" w:rsidP="008F2621">
      <w:r>
        <w:t>В заключение, интернет-журналистика изменила ландшафт медиа и повлияла на традиционные СМИ. Она обеспечивает быстрый доступ к информации, расширяет доступность новостей и усиливает конкуренцию. Тем не менее, с этими преимуществами приходят и вызовы, которые требуют более внимательного подхода к информации и развитию новых стандартов и навыков в сфере журналистики.</w:t>
      </w:r>
      <w:bookmarkEnd w:id="0"/>
    </w:p>
    <w:sectPr w:rsidR="008F2621" w:rsidRPr="008F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0E"/>
    <w:rsid w:val="005F1A0E"/>
    <w:rsid w:val="008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8CD7"/>
  <w15:chartTrackingRefBased/>
  <w15:docId w15:val="{C433A4CD-1C25-446B-A3C6-EF12D616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2023-10-28T13:08:00Z</dcterms:created>
  <dcterms:modified xsi:type="dcterms:W3CDTF">2023-10-28T13:09:00Z</dcterms:modified>
</cp:coreProperties>
</file>