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9F" w:rsidRDefault="000E5A94" w:rsidP="000E5A94">
      <w:pPr>
        <w:pStyle w:val="1"/>
        <w:jc w:val="center"/>
      </w:pPr>
      <w:r w:rsidRPr="000E5A94">
        <w:t>Гонка за рейтингами и журналистика сенсации</w:t>
      </w:r>
      <w:r>
        <w:t>:</w:t>
      </w:r>
      <w:r w:rsidRPr="000E5A94">
        <w:t xml:space="preserve"> последствия для информационного пространства</w:t>
      </w:r>
    </w:p>
    <w:p w:rsidR="000E5A94" w:rsidRDefault="000E5A94" w:rsidP="000E5A94"/>
    <w:p w:rsidR="000E5A94" w:rsidRDefault="000E5A94" w:rsidP="000E5A94">
      <w:bookmarkStart w:id="0" w:name="_GoBack"/>
      <w:r>
        <w:t xml:space="preserve">В современном информационном мире конкуренция между </w:t>
      </w:r>
      <w:proofErr w:type="spellStart"/>
      <w:r>
        <w:t>медиаорганизациями</w:t>
      </w:r>
      <w:proofErr w:type="spellEnd"/>
      <w:r>
        <w:t xml:space="preserve"> и журналистами за внимание аудитории стала все более жесткой. В этой гонке за рейтингами и популярностью журнализм сенсации становится все более распространенным явлением. Это явление оказывает существенное влияние на информационное пространство, включая как положительные, т</w:t>
      </w:r>
      <w:r>
        <w:t>ак и отрицательные последствия.</w:t>
      </w:r>
    </w:p>
    <w:p w:rsidR="000E5A94" w:rsidRDefault="000E5A94" w:rsidP="000E5A94">
      <w:r>
        <w:t>Одним из положительных аспектов журнализма сенсации является его способность привлекать внимание к важным общественным вопросам. Заголовки и материалы, оформленные ярко и неординарно, могут привлечь аудиторию к темам, которые она могла бы игнорировать в обычных обстоятельствах. Это может быть особенно полезным при освещении проблем социальной справедливости, коррупции или нарушений прав</w:t>
      </w:r>
      <w:r>
        <w:t xml:space="preserve"> человека.</w:t>
      </w:r>
    </w:p>
    <w:p w:rsidR="000E5A94" w:rsidRDefault="000E5A94" w:rsidP="000E5A94">
      <w:r>
        <w:t>Однако журнализм сенсации также сопровождается определенными отрицательными последствиями. В погоне за острыми сюжетами и шокирующими заголовками журналисты иногда могут утратить чувство ответственности и этику. Сенсационные материалы могут быть недостаточно проверены и подкреплены фактами, что может привести к распространению дез</w:t>
      </w:r>
      <w:r>
        <w:t xml:space="preserve">информации и </w:t>
      </w:r>
      <w:proofErr w:type="spellStart"/>
      <w:r>
        <w:t>фейковых</w:t>
      </w:r>
      <w:proofErr w:type="spellEnd"/>
      <w:r>
        <w:t xml:space="preserve"> новостей.</w:t>
      </w:r>
    </w:p>
    <w:p w:rsidR="000E5A94" w:rsidRDefault="000E5A94" w:rsidP="000E5A94">
      <w:r>
        <w:t>Еще одним негативным аспектом журнализма сенсации является его способность создавать общественную панику и негативное восприятие реальности. Сенсационные заголовки, часто ассоциированные с кризисами и катастрофами, могут формировать негативный образ мира, что может оказать влияние на психо</w:t>
      </w:r>
      <w:r>
        <w:t>логическое состояние аудитории.</w:t>
      </w:r>
    </w:p>
    <w:p w:rsidR="000E5A94" w:rsidRDefault="000E5A94" w:rsidP="000E5A94">
      <w:r>
        <w:t>Борьба за рейтингами и жажда сенсации также могут подорвать доверие к журналистике в целом. Когда аудитория сталкивается с чрезмерной драматизацией и перекручиванием фактов, она может начать сомневаться в надежности и объективности новостных источников. Это, в свою очередь, может подорвать доверие к журналистике как институту и подвергнуть сомнению ее роль в информационном обеспечении общества.</w:t>
      </w:r>
    </w:p>
    <w:p w:rsidR="000E5A94" w:rsidRDefault="000E5A94" w:rsidP="000E5A94">
      <w:r>
        <w:t xml:space="preserve">Дополнительно следует отметить, что в гонке за рейтингами журналисты и </w:t>
      </w:r>
      <w:proofErr w:type="spellStart"/>
      <w:r>
        <w:t>медиаорганизации</w:t>
      </w:r>
      <w:proofErr w:type="spellEnd"/>
      <w:r>
        <w:t xml:space="preserve"> могут часто прибегать к сенсационным заголовкам и контенту, который вызывает эмоциональные реакции у аудитории. Эмоциональная привлекательность материалов может способствовать их распространению в социальных сетях и среди пользователей интернета, что становится важным фактором</w:t>
      </w:r>
      <w:r>
        <w:t xml:space="preserve"> в эпоху цифровой журналистики.</w:t>
      </w:r>
    </w:p>
    <w:p w:rsidR="000E5A94" w:rsidRDefault="000E5A94" w:rsidP="000E5A94">
      <w:r>
        <w:t xml:space="preserve">С другой стороны, важно помнить, что качественная и ответственная журналистика также может привлечь широкую аудиторию. Аудитория ценит объективность, точность и надежность информации, и </w:t>
      </w:r>
      <w:proofErr w:type="spellStart"/>
      <w:r>
        <w:t>медиаорганизации</w:t>
      </w:r>
      <w:proofErr w:type="spellEnd"/>
      <w:r>
        <w:t>, соблюдающие высокие стандарты журналистики, могут сохранить и укрепить доверие аудитории долгосрочно. Таким образом, есть возможность балансировать между жаждой сенсации и обязанностью предос</w:t>
      </w:r>
      <w:r>
        <w:t>тавлять достоверную информацию.</w:t>
      </w:r>
    </w:p>
    <w:p w:rsidR="000E5A94" w:rsidRDefault="000E5A94" w:rsidP="000E5A94">
      <w:r>
        <w:t xml:space="preserve">Важным инструментом для борьбы с негативными последствиями журнализма сенсации является развитие </w:t>
      </w:r>
      <w:proofErr w:type="spellStart"/>
      <w:r>
        <w:t>медиаграмотности</w:t>
      </w:r>
      <w:proofErr w:type="spellEnd"/>
      <w:r>
        <w:t xml:space="preserve"> среди аудитории. Обучение критическому мышлению и способности анализа информации помогает аудитории различать между сенсационными заголовками и качественными новостными материалами. Это позволяет более осознанно выбирать информационные источники и становиться менее подверженными манипуляциям в среде журнализма сенсации.</w:t>
      </w:r>
    </w:p>
    <w:p w:rsidR="000E5A94" w:rsidRDefault="000E5A94" w:rsidP="000E5A94">
      <w:r>
        <w:lastRenderedPageBreak/>
        <w:t xml:space="preserve">В целом, гонка за рейтингами и сенсационными заголовками остается сложным вызовом для современной журналистики. Однако при правильном балансе между привлекательностью и надежностью информации, а также при активной роли общества в формировании </w:t>
      </w:r>
      <w:proofErr w:type="spellStart"/>
      <w:r>
        <w:t>медиапространства</w:t>
      </w:r>
      <w:proofErr w:type="spellEnd"/>
      <w:r>
        <w:t>, можно смягчить отрицательные последствия этой гонки и обеспечить качественное информационное обслуживание общества.</w:t>
      </w:r>
    </w:p>
    <w:p w:rsidR="000E5A94" w:rsidRPr="000E5A94" w:rsidRDefault="000E5A94" w:rsidP="000E5A94">
      <w:r>
        <w:t xml:space="preserve">В заключение, гонка за рейтингами и журнализм сенсации имеют как положительные, так и отрицательные последствия для информационного пространства. Хотя сенсационные материалы могут привлечь внимание к важным общественным вопросам, они также могут угрожать надежности и этике журналистики, а также формировать негативное восприятие реальности. Для журналистов и </w:t>
      </w:r>
      <w:proofErr w:type="spellStart"/>
      <w:r>
        <w:t>медиаорганизаций</w:t>
      </w:r>
      <w:proofErr w:type="spellEnd"/>
      <w:r>
        <w:t xml:space="preserve"> важно находить баланс между привлекательностью материалов и их надежностью, чтобы обеспечить качественное информационное обслуживание общества.</w:t>
      </w:r>
      <w:bookmarkEnd w:id="0"/>
    </w:p>
    <w:sectPr w:rsidR="000E5A94" w:rsidRPr="000E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F"/>
    <w:rsid w:val="000E5A94"/>
    <w:rsid w:val="00D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7E7"/>
  <w15:chartTrackingRefBased/>
  <w15:docId w15:val="{E4832680-EBBE-44A4-9762-9F2C2AF0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2023-10-28T18:47:00Z</dcterms:created>
  <dcterms:modified xsi:type="dcterms:W3CDTF">2023-10-28T18:48:00Z</dcterms:modified>
</cp:coreProperties>
</file>