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1E" w:rsidRDefault="00945F78" w:rsidP="00945F78">
      <w:pPr>
        <w:pStyle w:val="1"/>
        <w:jc w:val="center"/>
      </w:pPr>
      <w:r w:rsidRPr="00945F78">
        <w:t>Проблемы и перспективы реформирования земельного законодательства</w:t>
      </w:r>
    </w:p>
    <w:p w:rsidR="00945F78" w:rsidRDefault="00945F78" w:rsidP="00945F78"/>
    <w:p w:rsidR="00945F78" w:rsidRDefault="00945F78" w:rsidP="00945F78">
      <w:bookmarkStart w:id="0" w:name="_GoBack"/>
      <w:r>
        <w:t>Реформирование земельного законодательства - это актуальная и важная задача, стоящая перед многими странами. Оно направлено на улучшение системы управления земельными ресурсами, обеспечение соблюдения земельных прав и интересов различных участников земельных отношений, а также на поддержание</w:t>
      </w:r>
      <w:r>
        <w:t xml:space="preserve"> устойчивого развития регионов.</w:t>
      </w:r>
    </w:p>
    <w:p w:rsidR="00945F78" w:rsidRDefault="00945F78" w:rsidP="00945F78">
      <w:r>
        <w:t>Одной из основных проблем, которые требуют реформирования, является недостаточная прозрачность и доступность информации о земельных правах и правилах землепользования. В ряде случаев, отсутствие четкой и надежной информации может привести к конфликтам и спорам среди земельных пользователей и владельцев. Поэтому улучшение системы регистрации и учета земельных прав, а также создание общедоступных реестров становятся в</w:t>
      </w:r>
      <w:r>
        <w:t>ажными шагами в реформировании.</w:t>
      </w:r>
    </w:p>
    <w:p w:rsidR="00945F78" w:rsidRDefault="00945F78" w:rsidP="00945F78">
      <w:r>
        <w:t>Еще одной проблемой является неэффективное использование земельных ресурсов. В некоторых случаях, земельные участки могут оставаться неосвоенными или использоваться не по их потенциалу. Реформирование законодательства может включать в себя меры по стимулированию инвестиций в сельское и городское землепользование, а также по улучшению планирования и у</w:t>
      </w:r>
      <w:r>
        <w:t>правления земельными ресурсами.</w:t>
      </w:r>
    </w:p>
    <w:p w:rsidR="00945F78" w:rsidRDefault="00945F78" w:rsidP="00945F78">
      <w:r>
        <w:t>Также актуальной проблемой является вопрос о защите земельных прав и интересов малых земельных владельцев и аграриев. В некоторых случаях, они могут сталкиваться с давлением крупных компаний или частных лиц, что может привести к утрате земельных прав. Поэтому реформирование законодательства должно учитывать интересы всех участников земельных отно</w:t>
      </w:r>
      <w:r>
        <w:t>шений и обеспечивать их защиту.</w:t>
      </w:r>
    </w:p>
    <w:p w:rsidR="00945F78" w:rsidRDefault="00945F78" w:rsidP="00945F78">
      <w:r>
        <w:t>Среди перспектив реформирования земельного законодательства можно выделить усиление контроля за соблюдением земельных прав и обязанностей, развитие механизмов разрешения земельных споров, а также улучшение экологической устойчивости в земельном использовании.</w:t>
      </w:r>
    </w:p>
    <w:p w:rsidR="00945F78" w:rsidRDefault="00945F78" w:rsidP="00945F78">
      <w:r>
        <w:t xml:space="preserve">Дополнительно, важной перспективой реформирования земельного законодательства является учет современных технологических и информационных возможностей. Внедрение цифровых технологий и систем </w:t>
      </w:r>
      <w:proofErr w:type="spellStart"/>
      <w:r>
        <w:t>геопространственной</w:t>
      </w:r>
      <w:proofErr w:type="spellEnd"/>
      <w:r>
        <w:t xml:space="preserve"> информации может существенно улучшить процессы учета и мониторинга земельных ресурсов, что повысит прозрачно</w:t>
      </w:r>
      <w:r>
        <w:t>сть и эффективность управления.</w:t>
      </w:r>
    </w:p>
    <w:p w:rsidR="00945F78" w:rsidRDefault="00945F78" w:rsidP="00945F78">
      <w:r>
        <w:t>Также важно уделять внимание социальным аспектам реформирования. Это включает в себя обеспечение доступа к земельным ресурсам для широких слоев населения, в том числе для молодых фермеров и представителей малых бизнесов. Специальные программы и меры поддержки могут способствовать разнообразию земельных пользователей и более справедливому р</w:t>
      </w:r>
      <w:r>
        <w:t>аспределению земли.</w:t>
      </w:r>
    </w:p>
    <w:p w:rsidR="00945F78" w:rsidRDefault="00945F78" w:rsidP="00945F78">
      <w:r>
        <w:t>Важной частью реформирования земельного законодательства также является экологический аспект. Земельные ресурсы играют важную роль в сохранении природной среды и биологического разнообразия. Поэтому законы и нормативы должны включать меры по охране природы и устойчивому использованию земли, что соответствует современным экологич</w:t>
      </w:r>
      <w:r>
        <w:t>еским стандартам и требованиям.</w:t>
      </w:r>
    </w:p>
    <w:p w:rsidR="00945F78" w:rsidRDefault="00945F78" w:rsidP="00945F78">
      <w:r>
        <w:t xml:space="preserve">Наконец, реформирование земельного законодательства должно учитывать мировые тенденции и вызовы, такие как изменение климата, урбанизация и устойчивое развитие. Это поможет </w:t>
      </w:r>
      <w:r>
        <w:lastRenderedPageBreak/>
        <w:t>странам адаптироваться к изменяющимся условиям и обеспечить баланс между экономическими, социальны</w:t>
      </w:r>
      <w:r>
        <w:t>ми и экологическими интересами.</w:t>
      </w:r>
    </w:p>
    <w:p w:rsidR="00945F78" w:rsidRDefault="00945F78" w:rsidP="00945F78">
      <w:r>
        <w:t>В целом, реформирование земельного законодательства представляет собой сложный и многогранный процесс, но он необходим для обеспечения устойчивого и справедливого управления земельными ресурсами. Перспективы реформирования связаны с модернизацией системы управления, защитой прав всех участников земельных отношений и поддержкой устойчивого развития.</w:t>
      </w:r>
    </w:p>
    <w:p w:rsidR="00945F78" w:rsidRPr="00945F78" w:rsidRDefault="00945F78" w:rsidP="00945F78">
      <w:r>
        <w:t>В заключение, реформирование земельного законодательства - это сложная и многогранная задача, но она необходима для обеспечения справедливости, эффективности и устойчивости в земельных отношениях. Перспективы реформирования связаны с улучшением системы управления, защиты прав и интересов участников земельных отношений, а также с содействием устойчивому развитию регионов и стран в целом.</w:t>
      </w:r>
      <w:bookmarkEnd w:id="0"/>
    </w:p>
    <w:sectPr w:rsidR="00945F78" w:rsidRPr="0094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1E"/>
    <w:rsid w:val="00945F78"/>
    <w:rsid w:val="009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AA0D"/>
  <w15:chartTrackingRefBased/>
  <w15:docId w15:val="{F351E429-AA61-47BD-8166-40C3394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2023-10-30T05:30:00Z</dcterms:created>
  <dcterms:modified xsi:type="dcterms:W3CDTF">2023-10-30T05:31:00Z</dcterms:modified>
</cp:coreProperties>
</file>