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39" w:rsidRDefault="00270807" w:rsidP="00270807">
      <w:pPr>
        <w:pStyle w:val="1"/>
        <w:jc w:val="center"/>
      </w:pPr>
      <w:r w:rsidRPr="00270807">
        <w:t>Участие граждан в принятии решений в сфере земельных отношений</w:t>
      </w:r>
    </w:p>
    <w:p w:rsidR="00270807" w:rsidRDefault="00270807" w:rsidP="00270807"/>
    <w:p w:rsidR="00270807" w:rsidRDefault="00270807" w:rsidP="00270807">
      <w:bookmarkStart w:id="0" w:name="_GoBack"/>
      <w:r>
        <w:t>Участие граждан в принятии решений в сфере земельных отношений представляет собой важный аспект земельного права и демократического управления. Это означает, что граждане имеют право и возможность влиять на процессы, связанные с использованием и управлением земельными ресурсами на территории своего проживания ил</w:t>
      </w:r>
      <w:r>
        <w:t>и в интересах общества в целом.</w:t>
      </w:r>
    </w:p>
    <w:p w:rsidR="00270807" w:rsidRDefault="00270807" w:rsidP="00270807">
      <w:r>
        <w:t xml:space="preserve">Одним из способов участия граждан в земельных отношениях является обеспечение доступа к информации о земельных ресурсах и земельной политике. Гражданам должна быть предоставлена актуальная и понятная информация о земельных участках, правилах их использования, процедурах регистрации и сделок с землей. Это позволяет гражданам принимать информированные решения </w:t>
      </w:r>
      <w:r>
        <w:t>и влиять на земельные процессы.</w:t>
      </w:r>
    </w:p>
    <w:p w:rsidR="00270807" w:rsidRDefault="00270807" w:rsidP="00270807">
      <w:r>
        <w:t>Другой важной формой участия граждан является их участие в публичных консультациях и обсуждениях вопросов, связанных с земельными отношениями. Это может включать в себя обсуждение предложений по изменению законодательства о земле, планированию использования земель, выделению земельных участков под общественные нужды и другие вопросы. Граждане могут выражать свои мнения, предлагать решения и вносить предложения, которые учитываю</w:t>
      </w:r>
      <w:r>
        <w:t>т интересы местного сообщества.</w:t>
      </w:r>
    </w:p>
    <w:p w:rsidR="00270807" w:rsidRDefault="00270807" w:rsidP="00270807">
      <w:r>
        <w:t>Для более активного участия граждан в земельных отношениях также могут создаваться специальные механизмы, такие как комитеты по земельным вопросам или советы по земельным ресурсам. Эти органы могут быть представительными и включать в себя представителей различных со</w:t>
      </w:r>
      <w:r>
        <w:t>циальных и экономических групп.</w:t>
      </w:r>
    </w:p>
    <w:p w:rsidR="00270807" w:rsidRDefault="00270807" w:rsidP="00270807">
      <w:r>
        <w:t>Важным элементом участия граждан является обеспечение их права на обращение в суд в случае нарушения их прав в сфере земельных отношений. Граждане имеют право защищать свои интересы в судебном порядке, если, например, их права на земельный участок были нарушены или если они считают, что решение о земельном исп</w:t>
      </w:r>
      <w:r>
        <w:t>ользовании противоречит закону.</w:t>
      </w:r>
    </w:p>
    <w:p w:rsidR="00270807" w:rsidRDefault="00270807" w:rsidP="00270807">
      <w:r>
        <w:t>В целом, участие граждан в принятии решений в сфере земельных отношений способствует уважению и защите их прав, обеспечивает более справедливое и прозрачное управление земельными ресурсами и способствует устойчивому развитию территорий. Это важный элемент демократической системы и поддерживает баланс между интересами общества и правами отдельных граждан в сфере земельного права.</w:t>
      </w:r>
    </w:p>
    <w:p w:rsidR="00270807" w:rsidRDefault="00270807" w:rsidP="00270807">
      <w:r>
        <w:t>Дополнительно стоит отметить, что участие граждан в земельных отношениях также способствует увеличению прозрачности и уровня ответственности в принятии решений. Гражданское общество и экологические организации могут играть важную роль в мониторинге деятельности органов власти и частных лиц в области земельного использования. Это помогает предотвратить коррупцию и недобр</w:t>
      </w:r>
      <w:r>
        <w:t>осовестное использование земли.</w:t>
      </w:r>
    </w:p>
    <w:p w:rsidR="00270807" w:rsidRDefault="00270807" w:rsidP="00270807">
      <w:r>
        <w:t>Гражданское участие также способствует учету социальных и экологических аспектов при принятии решений о земельном использовании. Граждане могут привлекать внимание к вопросам сохранения природы, охране экосистем и соблюдению стандартов экологической безопасности. Это важно для устойчивого развития и сохранен</w:t>
      </w:r>
      <w:r>
        <w:t>ия биологического разнообразия.</w:t>
      </w:r>
    </w:p>
    <w:p w:rsidR="00270807" w:rsidRDefault="00270807" w:rsidP="00270807">
      <w:r>
        <w:t xml:space="preserve">Правительства и органы власти, в свою очередь, часто стимулируют участие граждан в земельных отношениях путем создания механизмов обратной связи, обучения и информационной </w:t>
      </w:r>
      <w:r>
        <w:lastRenderedPageBreak/>
        <w:t xml:space="preserve">поддержки. Это позволяет гражданам лучше понимать процессы, связанные с земельными ресурсами, и активно </w:t>
      </w:r>
      <w:r>
        <w:t>участвовать в принятии решений.</w:t>
      </w:r>
    </w:p>
    <w:p w:rsidR="00270807" w:rsidRDefault="00270807" w:rsidP="00270807">
      <w:r>
        <w:t>Важным аспектом участия граждан в земельных отношениях является соблюдение принципов демократии и равноправия. Гражданское общество должно иметь равные возможности и доступ к информации, независимо от социального статуса или положения. Это обеспечивает справедливость и собл</w:t>
      </w:r>
      <w:r>
        <w:t>юдение прав каждого гражданина.</w:t>
      </w:r>
    </w:p>
    <w:p w:rsidR="00270807" w:rsidRPr="00270807" w:rsidRDefault="00270807" w:rsidP="00270807">
      <w:r>
        <w:t>В заключение, участие граждан в земельных отношениях имеет большое значение для обеспечения справедливости, прозрачности и устойчивости в управлении земельными ресурсами. Это способствует балансу интересов общества и прав индивидуальных граждан, а также обеспечивает бережное отношение к природе и окружающей среде.</w:t>
      </w:r>
      <w:bookmarkEnd w:id="0"/>
    </w:p>
    <w:sectPr w:rsidR="00270807" w:rsidRPr="0027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39"/>
    <w:rsid w:val="00270807"/>
    <w:rsid w:val="005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8907"/>
  <w15:chartTrackingRefBased/>
  <w15:docId w15:val="{BCFBD1AF-07CD-47C8-A7DC-12AFE05A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2023-10-30T05:34:00Z</dcterms:created>
  <dcterms:modified xsi:type="dcterms:W3CDTF">2023-10-30T05:35:00Z</dcterms:modified>
</cp:coreProperties>
</file>