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AE" w:rsidRDefault="00D349D4" w:rsidP="00D349D4">
      <w:pPr>
        <w:pStyle w:val="1"/>
        <w:jc w:val="center"/>
      </w:pPr>
      <w:r w:rsidRPr="00D349D4">
        <w:t>Особенности государственного контроля и надзора в сфере земельных отношений</w:t>
      </w:r>
    </w:p>
    <w:p w:rsidR="00D349D4" w:rsidRDefault="00D349D4" w:rsidP="00D349D4"/>
    <w:p w:rsidR="00D349D4" w:rsidRDefault="00D349D4" w:rsidP="00D349D4">
      <w:bookmarkStart w:id="0" w:name="_GoBack"/>
      <w:r>
        <w:t xml:space="preserve">Система государственного контроля и надзора в сфере земельных отношений имеет важное значение для обеспечения соблюдения законности, эффективного использования земельных ресурсов и защиты прав собственников и пользователей земельных участков. Особенности государственного контроля и надзора в данной сфере могут быть </w:t>
      </w:r>
      <w:r>
        <w:t>представлены следующим образом.</w:t>
      </w:r>
    </w:p>
    <w:p w:rsidR="00D349D4" w:rsidRDefault="00D349D4" w:rsidP="00D349D4">
      <w:r>
        <w:t>1. Многоуровневая система. Государственный контроль и надзор в области земельных отношений часто предполагают наличие многоуровневой системы, включающей в себя федеральные, региональные и местные органы власти. Федеральные органы обычно устанавливают общие нормы и стандарты, в то время как региональные и местные органы занимаются конкретными аспектами управления земельными ресурсам</w:t>
      </w:r>
      <w:r>
        <w:t>и в пределах своей компетенции.</w:t>
      </w:r>
    </w:p>
    <w:p w:rsidR="00D349D4" w:rsidRDefault="00D349D4" w:rsidP="00D349D4">
      <w:r>
        <w:t xml:space="preserve">2. Законодательная база. Государственный контроль и надзор в сфере земельных отношений строятся на основе соответствующего законодательства. В России это, в частности, Федеральный закон "О земле" и региональные законы о земельных отношениях. Законы устанавливают правила и полномочия органов, осуществляющих контроль и надзор, и определяют порядок их </w:t>
      </w:r>
      <w:r>
        <w:t>действий.</w:t>
      </w:r>
    </w:p>
    <w:p w:rsidR="00D349D4" w:rsidRDefault="00D349D4" w:rsidP="00D349D4">
      <w:r>
        <w:t xml:space="preserve">3. Соблюдение прав собственности и использования. Государственный контроль и надзор направлены на обеспечение соблюдения прав собственников на земельные участки и правил их использования. Это включает в себя проверку соответствия использования земли ее назначению, а также оценку соблюдения экологических, </w:t>
      </w:r>
      <w:r>
        <w:t>санитарных и других требований.</w:t>
      </w:r>
    </w:p>
    <w:p w:rsidR="00D349D4" w:rsidRDefault="00D349D4" w:rsidP="00D349D4">
      <w:r>
        <w:t>4. Контроль за земельными транзакциями. Государственные органы также осуществляют контроль за земельными транзакциями, включая куплю-продажу, аренду и другие сделки с земельными участками. Это позволяет предотвратить незаконные передачи земельных участков и обеспечи</w:t>
      </w:r>
      <w:r>
        <w:t>ть их правильное использование.</w:t>
      </w:r>
    </w:p>
    <w:p w:rsidR="00D349D4" w:rsidRDefault="00D349D4" w:rsidP="00D349D4">
      <w:r>
        <w:t>5. Мониторинг и отчетность. Государственные органы проводят мониторинг состояния земельных ресурсов, собирают и анализируют данные о земельных участках и их использовании. Отчетность перед государственными органами является важным инструментом для обеспечения прозрачности и эф</w:t>
      </w:r>
      <w:r>
        <w:t>фективности контроля и надзора.</w:t>
      </w:r>
    </w:p>
    <w:p w:rsidR="00D349D4" w:rsidRDefault="00D349D4" w:rsidP="00D349D4">
      <w:r>
        <w:t>6. Разрешение земельных споров. Государственные органы также занимаются разрешением земельных споров, которые могут возникнуть между различными заинтересованными сторонами. Это включает в себя арбитраж, судебное разбирательство и другие м</w:t>
      </w:r>
      <w:r>
        <w:t>еханизмы разрешения конфликтов.</w:t>
      </w:r>
    </w:p>
    <w:p w:rsidR="00D349D4" w:rsidRDefault="00D349D4" w:rsidP="00D349D4">
      <w:r>
        <w:t>В целом, государственный контроль и надзор в сфере земельных отношений играют важную роль в обеспечении устойчивого управления и использования земельных ресурсов, а также в защите интересов граждан и общества в целом. Они должны строиться на прозрачных и справедливых принципах, с учетом особенностей каждой страны и региона.</w:t>
      </w:r>
    </w:p>
    <w:p w:rsidR="00D349D4" w:rsidRDefault="00D349D4" w:rsidP="00D349D4">
      <w:r>
        <w:t>7. Содействие развитию сельского хозяйства и инфраструктуры. Одной из важных задач государственного контроля и надзора в сфере земельных отношений является поддержка сельского хозяйства и инфраструктуры. Это включает в себя предоставление земельных участков для сельскохозяйственных нужд, а также обеспечение доступа к земельным ресурс</w:t>
      </w:r>
      <w:r>
        <w:t>ам для развития инфраструктуры.</w:t>
      </w:r>
    </w:p>
    <w:p w:rsidR="00D349D4" w:rsidRDefault="00D349D4" w:rsidP="00D349D4">
      <w:r>
        <w:lastRenderedPageBreak/>
        <w:t>8. Профилактика коррупции и незаконных схем. Государственные органы контроля и надзора должны активно бороться с коррупцией и незаконными схемами, связанными с земельными ресурсами. Это включает в себя проведение аудитов и проверок, а также наказани</w:t>
      </w:r>
      <w:r>
        <w:t>е нарушителей законодательства.</w:t>
      </w:r>
    </w:p>
    <w:p w:rsidR="00D349D4" w:rsidRDefault="00D349D4" w:rsidP="00D349D4">
      <w:r>
        <w:t>9. Сотрудничество с общественностью. Государственные органы по земельным вопросам могут сотрудничать с общественными организациями и гражданами для получения обратной связи и участия общественности в процессах принятия решений. Это способствует более открытому и демократическому у</w:t>
      </w:r>
      <w:r>
        <w:t>правлению земельными ресурсами.</w:t>
      </w:r>
    </w:p>
    <w:p w:rsidR="00D349D4" w:rsidRDefault="00D349D4" w:rsidP="00D349D4">
      <w:r>
        <w:t>10. Актуализация законодательства. Законодательство в сфере земельных отношений должно регулярно актуализироваться и улучшаться в соответствии с изменяющимися условиями и потребностями общества. Государственные органы контроля и надзора могут участвовать в этом процессе, предлагая изменения и доп</w:t>
      </w:r>
      <w:r>
        <w:t>олнения к законам.</w:t>
      </w:r>
    </w:p>
    <w:p w:rsidR="00D349D4" w:rsidRPr="00D349D4" w:rsidRDefault="00D349D4" w:rsidP="00D349D4">
      <w:r>
        <w:t>Государственный контроль и надзор в сфере земельных отношений играют важную роль в обеспечении соблюдения законности, эффективного использования земельных ресурсов и защите интересов общества. Они должны быть ориентированы на достижение баланса между интересами собственников, пользователей и общества в целом, а также способствовать устойчивому развитию сельского хозяйства, инфраструктуры и экологической безопасности.</w:t>
      </w:r>
      <w:bookmarkEnd w:id="0"/>
    </w:p>
    <w:sectPr w:rsidR="00D349D4" w:rsidRPr="00D3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AE"/>
    <w:rsid w:val="008F3DAE"/>
    <w:rsid w:val="00D3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D3AB"/>
  <w15:chartTrackingRefBased/>
  <w15:docId w15:val="{92D7F3F7-2572-442A-9811-4E7490CA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49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9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2023-10-31T08:44:00Z</dcterms:created>
  <dcterms:modified xsi:type="dcterms:W3CDTF">2023-10-31T08:45:00Z</dcterms:modified>
</cp:coreProperties>
</file>