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FF" w:rsidRDefault="00B942DD" w:rsidP="00B942DD">
      <w:pPr>
        <w:pStyle w:val="1"/>
        <w:jc w:val="center"/>
      </w:pPr>
      <w:r w:rsidRPr="00B942DD">
        <w:t>Правовой статус земель под объектами недвижимости при банкротстве</w:t>
      </w:r>
    </w:p>
    <w:p w:rsidR="00B942DD" w:rsidRDefault="00B942DD" w:rsidP="00B942DD"/>
    <w:p w:rsidR="00B942DD" w:rsidRDefault="00B942DD" w:rsidP="00B942DD">
      <w:bookmarkStart w:id="0" w:name="_GoBack"/>
      <w:r>
        <w:t xml:space="preserve">Вопрос правового статуса земель, на которых расположены объекты недвижимости в случае банкротства, представляет собой важный аспект земельного права и </w:t>
      </w:r>
      <w:proofErr w:type="spellStart"/>
      <w:r>
        <w:t>банкротственного</w:t>
      </w:r>
      <w:proofErr w:type="spellEnd"/>
      <w:r>
        <w:t xml:space="preserve"> законодательства. При банкротстве организации, которая является владельцем или пользователем земельных участков, возникают особенности в управлении и распоряжен</w:t>
      </w:r>
      <w:r>
        <w:t>ии такими земельными участками.</w:t>
      </w:r>
    </w:p>
    <w:p w:rsidR="00B942DD" w:rsidRDefault="00B942DD" w:rsidP="00B942DD">
      <w:r>
        <w:t>В первую очередь, владельцу объекта недвижимости, находящегося на земельном участке, следует учитывать, что право собственности на земельный участок и право собственности на объект недвижимости (здание, сооружение) могут находиться в разных собственностях. В случае банкротства владельца объекта недвижимости, земельный участок, как правило, остается его собственностью, если он име</w:t>
      </w:r>
      <w:r>
        <w:t>ет на него право собственности.</w:t>
      </w:r>
    </w:p>
    <w:p w:rsidR="00B942DD" w:rsidRDefault="00B942DD" w:rsidP="00B942DD">
      <w:r>
        <w:t>Однако возникают ограничения по дальнейшему использованию такого земельного участка. В ряде случаев банкротство может повлечь за собой необходимость продажи земельного участка для удовлетворения требований кредиторов. Это может затронуть интересы владельца объекта недвижимости, который потеря</w:t>
      </w:r>
      <w:r>
        <w:t>ет право на пользование землей.</w:t>
      </w:r>
    </w:p>
    <w:p w:rsidR="00B942DD" w:rsidRDefault="00B942DD" w:rsidP="00B942DD">
      <w:r>
        <w:t>Следует также обратить внимание на то, что вопросы, связанные с правовым статусом земель при банкротстве, могут быть регулированы как общими нормами гражданского законодательства, так и специализированным законодательством о банкротстве. В России, например, эти вопросы регулируются Гражданским кодексом и Федеральным законом "О не</w:t>
      </w:r>
      <w:r>
        <w:t>состоятельности (банкротстве)".</w:t>
      </w:r>
    </w:p>
    <w:p w:rsidR="00B942DD" w:rsidRDefault="00B942DD" w:rsidP="00B942DD">
      <w:r>
        <w:t xml:space="preserve">Таким образом, правовой статус земель под объектами недвижимости при банкротстве зависит от ряда факторов, включая право собственности на земельный участок, наличие обременений, а также требования кредиторов и решения суда. Этот вопрос требует внимательного изучения со стороны владельцев недвижимости и специалистов в области земельного и </w:t>
      </w:r>
      <w:proofErr w:type="spellStart"/>
      <w:r>
        <w:t>банкротственного</w:t>
      </w:r>
      <w:proofErr w:type="spellEnd"/>
      <w:r>
        <w:t xml:space="preserve"> права для защиты интересов всех сторон.</w:t>
      </w:r>
    </w:p>
    <w:p w:rsidR="00B942DD" w:rsidRDefault="00B942DD" w:rsidP="00B942DD">
      <w:r>
        <w:t>Важным аспектом в контексте банкротства и правового статуса земли под объектами недвижимости является наличие обременений на земельном участке. Обременения могут включать в себя права третьих лиц, например, залоговые права, и это может повлиять на процесс продажи земли в рамках процедуры б</w:t>
      </w:r>
      <w:r>
        <w:t>анкротства.</w:t>
      </w:r>
    </w:p>
    <w:p w:rsidR="00B942DD" w:rsidRDefault="00B942DD" w:rsidP="00B942DD">
      <w:r>
        <w:t>Согласно законодательству России, при продаже земельного участка в ходе процедуры банкротства, права третьих лиц, имеющих на этот участок залоговые или другие права, обязаны учитываться. Это может привести к тому, что продажа земли будет проводиться с учетом интересов кредиторов, и вырученные средства могут быть направлены н</w:t>
      </w:r>
      <w:r>
        <w:t>а удовлетворение их требований.</w:t>
      </w:r>
    </w:p>
    <w:p w:rsidR="00B942DD" w:rsidRDefault="00B942DD" w:rsidP="00B942DD">
      <w:r>
        <w:t>Также следует обратить внимание на то, что владельцу объекта недвижимости, который остается собственником в рамках банкротства, могут быть установлены ограничения в распоряжении данным объектом. Например, органы управления в рамках процедуры банкротства могут требовать согласования действий по использованию ил</w:t>
      </w:r>
      <w:r>
        <w:t>и продаже объекта недвижимости.</w:t>
      </w:r>
    </w:p>
    <w:p w:rsidR="00B942DD" w:rsidRPr="00B942DD" w:rsidRDefault="00B942DD" w:rsidP="00B942DD">
      <w:r>
        <w:t xml:space="preserve">Таким образом, в контексте банкротства правовой статус земли под объектами недвижимости может быть сложным и зависит от множества факторов. Владельцам недвижимости следует внимательно изучать законодательство и конкретные обстоятельства своего случая, а также </w:t>
      </w:r>
      <w:r>
        <w:lastRenderedPageBreak/>
        <w:t xml:space="preserve">проконсультироваться с юристами, специализирующимися в области земельного и </w:t>
      </w:r>
      <w:proofErr w:type="spellStart"/>
      <w:r>
        <w:t>банкротственного</w:t>
      </w:r>
      <w:proofErr w:type="spellEnd"/>
      <w:r>
        <w:t xml:space="preserve"> права, для защиты своих прав и интересов в данной ситуации.</w:t>
      </w:r>
      <w:bookmarkEnd w:id="0"/>
    </w:p>
    <w:sectPr w:rsidR="00B942DD" w:rsidRPr="00B9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FF"/>
    <w:rsid w:val="005E47FF"/>
    <w:rsid w:val="00B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8DCA"/>
  <w15:chartTrackingRefBased/>
  <w15:docId w15:val="{90CB5EAB-EBEC-430F-A960-44E7549D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2023-10-31T08:58:00Z</dcterms:created>
  <dcterms:modified xsi:type="dcterms:W3CDTF">2023-10-31T08:59:00Z</dcterms:modified>
</cp:coreProperties>
</file>