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87" w:rsidRDefault="00B77AF7" w:rsidP="00B77AF7">
      <w:pPr>
        <w:pStyle w:val="1"/>
        <w:jc w:val="center"/>
      </w:pPr>
      <w:r w:rsidRPr="00B77AF7">
        <w:t>Психология инвестирования</w:t>
      </w:r>
      <w:r>
        <w:t>:</w:t>
      </w:r>
      <w:r w:rsidRPr="00B77AF7">
        <w:t xml:space="preserve"> поведенческие факторы и решения</w:t>
      </w:r>
    </w:p>
    <w:p w:rsidR="00B77AF7" w:rsidRDefault="00B77AF7" w:rsidP="00B77AF7"/>
    <w:p w:rsidR="00B77AF7" w:rsidRDefault="00B77AF7" w:rsidP="00B77AF7">
      <w:bookmarkStart w:id="0" w:name="_GoBack"/>
      <w:r>
        <w:t>Психология инвестирования играет значительную роль в процессе принятия инвестиционных решений. Инвесторы, независимо от уровня опыта, подвержены влиянию различных поведенческих факторов, которые могут существенно влиять на их решения и результаты инвестици</w:t>
      </w:r>
      <w:r>
        <w:t>й.</w:t>
      </w:r>
    </w:p>
    <w:p w:rsidR="00B77AF7" w:rsidRDefault="00B77AF7" w:rsidP="00B77AF7">
      <w:r>
        <w:t>Одним из ключевых поведенческих факторов является эмоциональная реакция инвестора на изменения на финансовых рынках. Страх, жадность, уверенность и паника могут перепутать рациональное принятие решений. Например, в периоды роста рынка инвесторы могут чувствовать уверенность и жадность, что может привести к чрезмерному риску и неверному анализу ситуации. В то время как в периоды спада рынка, страх и паника могут привести к продаже активов по пониженным ценам</w:t>
      </w:r>
      <w:r>
        <w:t>, что может привести к убыткам.</w:t>
      </w:r>
    </w:p>
    <w:p w:rsidR="00B77AF7" w:rsidRDefault="00B77AF7" w:rsidP="00B77AF7">
      <w:r>
        <w:t>Инвесторы также подвержены ближнему видению и потере перспективы. Они могут сосредотачиваться на краткосрочных колебаниях цен и упускать из виду долгосрочные тенденции и цели инвестиций. Это может привести к неправильн</w:t>
      </w:r>
      <w:r>
        <w:t>ому выбору активов и стратегий.</w:t>
      </w:r>
    </w:p>
    <w:p w:rsidR="00B77AF7" w:rsidRDefault="00B77AF7" w:rsidP="00B77AF7">
      <w:r>
        <w:t>Еще одним распространенным поведенческим фактором является эффект подтверждения. Инвесторы могут искать информацию, которая подтверждает их существующие убеждения и игнорировать противоположные аргументы. Это может привести к узкому кругозору и неверному анализу рисков и возможн</w:t>
      </w:r>
      <w:r>
        <w:t>остей.</w:t>
      </w:r>
    </w:p>
    <w:p w:rsidR="00B77AF7" w:rsidRDefault="00B77AF7" w:rsidP="00B77AF7">
      <w:r>
        <w:t xml:space="preserve">Психология инвестирования также связана с феноменом «утонченного стада». Инвесторы могут быть склонными следовать мнению большинства и действовать в соответствии с текущими трендами рынка, несмотря на то, что это может быть неоправданным. Это может привести к переоценке активов и </w:t>
      </w:r>
      <w:r>
        <w:t>формированию пузырей на рынках.</w:t>
      </w:r>
    </w:p>
    <w:p w:rsidR="00B77AF7" w:rsidRDefault="00B77AF7" w:rsidP="00B77AF7">
      <w:r>
        <w:t>Чтобы успешно управлять своими инвестициями, инвесторы должны осознавать влияние этих поведенческих факторов и пытаться принимать решения на основе фундаментального анализа, а не эмоций. Обучение, развитие финансовой грамотности и консультации с финансовыми советниками могут помочь инвесторам более объективно анализировать ситуацию и принимать более обдуманные инвестиционные решения.</w:t>
      </w:r>
    </w:p>
    <w:p w:rsidR="00B77AF7" w:rsidRDefault="00B77AF7" w:rsidP="00B77AF7">
      <w:r>
        <w:t>Для успешного управления психологией инвестирования важно развивать навыки самоконтроля и дисциплинированности. Инвесторы могут устанавливать жесткие правила и стратегии инвестирования, а затем придерживаться их, несмотря на эмоциональное воздействие рынка. Это может включать в себя определение уровней стоп-</w:t>
      </w:r>
      <w:proofErr w:type="spellStart"/>
      <w:r>
        <w:t>лосс</w:t>
      </w:r>
      <w:proofErr w:type="spellEnd"/>
      <w:r>
        <w:t xml:space="preserve"> и целей прибыли, а также распределение активов в портфеле соглас</w:t>
      </w:r>
      <w:r>
        <w:t>но заранее определенному плану.</w:t>
      </w:r>
    </w:p>
    <w:p w:rsidR="00B77AF7" w:rsidRDefault="00B77AF7" w:rsidP="00B77AF7">
      <w:r>
        <w:t>Помимо этого, важно осознавать свои личные финансовые цели и толерантность к риску. Не все инвесторы имеют одинаковую финансовую цель и способность к риску, поэтому инвестиционные стратегии должны быть индивидуализированы под конкретные потребности и</w:t>
      </w:r>
      <w:r>
        <w:t xml:space="preserve"> возможности каждого инвестора.</w:t>
      </w:r>
    </w:p>
    <w:p w:rsidR="00B77AF7" w:rsidRDefault="00B77AF7" w:rsidP="00B77AF7">
      <w:r>
        <w:t>Инвесторы также могут извлекать уроки из своих прошлых ошибок. Анализ неудачных инвестиций и их причин может помочь избегать повторения ошибок в будущем и совершенствов</w:t>
      </w:r>
      <w:r>
        <w:t>ать свои навыки инвестирования.</w:t>
      </w:r>
    </w:p>
    <w:p w:rsidR="00B77AF7" w:rsidRDefault="00B77AF7" w:rsidP="00B77AF7">
      <w:r>
        <w:t xml:space="preserve">Наконец, для успешного управления психологией инвестирования полезно поддерживать информированность о текущей ситуации на финансовых рынках и мировой экономике. Это </w:t>
      </w:r>
      <w:r>
        <w:lastRenderedPageBreak/>
        <w:t xml:space="preserve">позволяет инвесторам принимать обоснованные решения на основе фактов и анализа, </w:t>
      </w:r>
      <w:r>
        <w:t>а не на основе эмоций и паники.</w:t>
      </w:r>
    </w:p>
    <w:p w:rsidR="00B77AF7" w:rsidRPr="00B77AF7" w:rsidRDefault="00B77AF7" w:rsidP="00B77AF7">
      <w:r>
        <w:t>В заключение, психология инвестирования играет важную роль в принятии инвестиционных решений. Понимание своих эмоций, управление ими и развитие финансовой дисциплины могут помочь инвесторам достигать более успешных результатов на финансовых рынках. Эффективное управление психологией инвестирования требует обучения, самоанализа и постоянного совершенствования навыков.</w:t>
      </w:r>
      <w:bookmarkEnd w:id="0"/>
    </w:p>
    <w:sectPr w:rsidR="00B77AF7" w:rsidRPr="00B7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87"/>
    <w:rsid w:val="00B77AF7"/>
    <w:rsid w:val="00D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DA12"/>
  <w15:chartTrackingRefBased/>
  <w15:docId w15:val="{9D38219D-0D5E-4DF0-B094-3DE382EB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2023-10-31T10:08:00Z</dcterms:created>
  <dcterms:modified xsi:type="dcterms:W3CDTF">2023-10-31T10:09:00Z</dcterms:modified>
</cp:coreProperties>
</file>