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F8" w:rsidRDefault="004D1A35" w:rsidP="004D1A35">
      <w:pPr>
        <w:pStyle w:val="1"/>
        <w:jc w:val="center"/>
      </w:pPr>
      <w:r w:rsidRPr="004D1A35">
        <w:t>Факторы, влияющие на привлекательность инвестиционных проектов</w:t>
      </w:r>
    </w:p>
    <w:p w:rsidR="004D1A35" w:rsidRDefault="004D1A35" w:rsidP="004D1A35"/>
    <w:p w:rsidR="004D1A35" w:rsidRDefault="004D1A35" w:rsidP="004D1A35">
      <w:bookmarkStart w:id="0" w:name="_GoBack"/>
      <w:r>
        <w:t>Привлекательность инвестиционных проектов зависит от множества факторов, которые варьируются в зависимости от конкретной отрасли, региона и целей инвестора. Понимание этих факторов и их правильная оценка являются ключевыми аспектами для принятия обоснованн</w:t>
      </w:r>
      <w:r>
        <w:t>ых инвестиционных решений.</w:t>
      </w:r>
    </w:p>
    <w:p w:rsidR="004D1A35" w:rsidRDefault="004D1A35" w:rsidP="004D1A35">
      <w:r>
        <w:t>Один из основных факторов - это потенциал доходности инвестиционного проекта. Инвесторы обычно стремятся к высокой доходности своих вложений, поэтому оценка ожидаемой прибыли играет важную роль. Это включает в себя анализ ожидаемой стоимости активов, доходност</w:t>
      </w:r>
      <w:r>
        <w:t>и от инвестиций и доли прибыли.</w:t>
      </w:r>
    </w:p>
    <w:p w:rsidR="004D1A35" w:rsidRDefault="004D1A35" w:rsidP="004D1A35">
      <w:r>
        <w:t>Риски также существенно влияют на привлекательность проекта. Инвесторы должны оценить возможные риски, связанные с проектом, включая финансовые, операционные, рыночные и политические риски. Уровень риска может сильно варьировать в зависимости от характер</w:t>
      </w:r>
      <w:r>
        <w:t>а проекта и его местоположения.</w:t>
      </w:r>
    </w:p>
    <w:p w:rsidR="004D1A35" w:rsidRDefault="004D1A35" w:rsidP="004D1A35">
      <w:r>
        <w:t xml:space="preserve">Важным фактором является срок окупаемости инвестиций. Инвесторы обычно желают получить обратно свои средства в кратчайшие сроки, поэтому оценка времени, необходимого для окупаемости, имеет важное значение. Особенно это актуально для </w:t>
      </w:r>
      <w:proofErr w:type="spellStart"/>
      <w:r>
        <w:t>ста</w:t>
      </w:r>
      <w:r>
        <w:t>ртапов</w:t>
      </w:r>
      <w:proofErr w:type="spellEnd"/>
      <w:r>
        <w:t xml:space="preserve"> и новых бизнес-проектов.</w:t>
      </w:r>
    </w:p>
    <w:p w:rsidR="004D1A35" w:rsidRDefault="004D1A35" w:rsidP="004D1A35">
      <w:r>
        <w:t>Политическая стабильность и правовая среда также оказывают существенное воздействие на привлекательность инвестиционных проектов. Инвесторы предпочитают инвестировать в страны и регионы с надежными законами и стабильными политическими условиями, чтобы минимизировать риски экспроприаци</w:t>
      </w:r>
      <w:r>
        <w:t>и и изменения законодательства.</w:t>
      </w:r>
    </w:p>
    <w:p w:rsidR="004D1A35" w:rsidRDefault="004D1A35" w:rsidP="004D1A35">
      <w:r>
        <w:t>Важным фактором является также доступ к финансированию. Инвестиционные проекты могут потребовать значительные финансовые ресурсы, и доступ к кредитам и инвестиционным источникам играет ва</w:t>
      </w:r>
      <w:r>
        <w:t>жную роль в реализации проекта.</w:t>
      </w:r>
    </w:p>
    <w:p w:rsidR="004D1A35" w:rsidRDefault="004D1A35" w:rsidP="004D1A35">
      <w:r>
        <w:t>Наконец, важно учитывать макроэкономические и социокультурные факторы, такие как инфляция, уровень безработицы, потребительский спрос и демографические изменения. Они могут оказать влияние на успех инвестиционного проекта и его способность генерировать доход.</w:t>
      </w:r>
    </w:p>
    <w:p w:rsidR="004D1A35" w:rsidRDefault="004D1A35" w:rsidP="004D1A35">
      <w:r>
        <w:t xml:space="preserve">Дополнительными факторами, влияющими на привлекательность инвестиционных проектов, являются конкурентная среда и уровень конкуренции в данной отрасли. Высокая конкуренция может снизить прибыльность проекта и усложнить его выполнение, в то время как монопольное положение может создать более </w:t>
      </w:r>
      <w:r>
        <w:t>выгодные условия для инвестора.</w:t>
      </w:r>
    </w:p>
    <w:p w:rsidR="004D1A35" w:rsidRDefault="004D1A35" w:rsidP="004D1A35">
      <w:r>
        <w:t>Также важным аспектом является соответствие проекта стратегическим целям инвестора. Инвесторы часто имеют определенные стратегические цели, такие как диверсификация портфеля, увеличение рыночной доли или достижение определенных финансовых показателей. Проект должен соответствовать этим стратегическим целям, чтобы быть</w:t>
      </w:r>
      <w:r>
        <w:t xml:space="preserve"> привлекательным для инвестора.</w:t>
      </w:r>
    </w:p>
    <w:p w:rsidR="004D1A35" w:rsidRDefault="004D1A35" w:rsidP="004D1A35">
      <w:r>
        <w:t>Инвесторы также учитывают экологические и социальные аспекты проекта. Современные требования к устойчивости и социальной ответственности стали более важными, и многие инвесторы предпочитают инвестировать в проекты, которые соответствуют выс</w:t>
      </w:r>
      <w:r>
        <w:t>оким стандартам в этой области.</w:t>
      </w:r>
    </w:p>
    <w:p w:rsidR="004D1A35" w:rsidRDefault="004D1A35" w:rsidP="004D1A35">
      <w:r>
        <w:lastRenderedPageBreak/>
        <w:t>Необходимо также учитывать налоговые и юридические аспекты инвестиций. Различные налоговые льготы или обязательства могут существенно влиять на доходность проекта, поэтому инвесторы должны оценить налоговую нагрузку и юридическое окружение.</w:t>
      </w:r>
    </w:p>
    <w:p w:rsidR="004D1A35" w:rsidRPr="004D1A35" w:rsidRDefault="004D1A35" w:rsidP="004D1A35">
      <w:r>
        <w:t>В завершение можно сказать, что привлекательность инвестиционных проектов зависит от множества факторов, и инвесторам необходимо тщательно анализировать и оценивать каждый из них перед принятием решения о вложении средств. Каждый проект имеет свои уникальные особенности, и их учет помогает снизить риски и повысить вероятность успешных инвестиций.</w:t>
      </w:r>
      <w:bookmarkEnd w:id="0"/>
    </w:p>
    <w:sectPr w:rsidR="004D1A35" w:rsidRPr="004D1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F8"/>
    <w:rsid w:val="002D5FF8"/>
    <w:rsid w:val="004D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91E0"/>
  <w15:chartTrackingRefBased/>
  <w15:docId w15:val="{58C46E45-609A-4E9D-80CA-C21535A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D1A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A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2023-10-31T10:34:00Z</dcterms:created>
  <dcterms:modified xsi:type="dcterms:W3CDTF">2023-10-31T10:35:00Z</dcterms:modified>
</cp:coreProperties>
</file>