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E3" w:rsidRDefault="00AF773B" w:rsidP="00AF773B">
      <w:pPr>
        <w:pStyle w:val="1"/>
        <w:jc w:val="center"/>
      </w:pPr>
      <w:r w:rsidRPr="00AF773B">
        <w:t>Инновации и их роль в привлечении инвестиций</w:t>
      </w:r>
    </w:p>
    <w:p w:rsidR="00AF773B" w:rsidRDefault="00AF773B" w:rsidP="00AF773B"/>
    <w:p w:rsidR="00AF773B" w:rsidRDefault="00AF773B" w:rsidP="00AF773B">
      <w:bookmarkStart w:id="0" w:name="_GoBack"/>
      <w:r>
        <w:t>Инновации являются двигателем современной экономики и играют ключевую роль в привлечении инвестиций. Они представляют собой внедрение новых идей, технологий и методов в производственные и бизнес-процессы, что способствует повышению производительности, конкурентоспособ</w:t>
      </w:r>
      <w:r>
        <w:t>ности и уровня жизни населения.</w:t>
      </w:r>
    </w:p>
    <w:p w:rsidR="00AF773B" w:rsidRDefault="00AF773B" w:rsidP="00AF773B">
      <w:r>
        <w:t xml:space="preserve">Одним из важных аспектов роли инноваций в привлечении инвестиций является создание благоприятной среды для развития новых и перспективных отраслей. Инновационные компании и </w:t>
      </w:r>
      <w:proofErr w:type="spellStart"/>
      <w:r>
        <w:t>стартапы</w:t>
      </w:r>
      <w:proofErr w:type="spellEnd"/>
      <w:r>
        <w:t>, работающие в таких областях, как информационные технологии, биотехнологии, чистая энергия и другие, могут привлекать инвестиции из-за своего потенциала для быстрого роста и высокой доходности. Это может способствовать созданию новых рабочих мест и развитию современных технологических</w:t>
      </w:r>
      <w:r>
        <w:t xml:space="preserve"> кластеров.</w:t>
      </w:r>
    </w:p>
    <w:p w:rsidR="00AF773B" w:rsidRDefault="00AF773B" w:rsidP="00AF773B">
      <w:r>
        <w:t xml:space="preserve">Инновации также способствуют улучшению качества продукции и услуг, что делает компании более конкурентоспособными на мировых рынках. Инвесторы, ищущие возможности для размещения капитала, могут быть привлечены к компаниям, которые активно инвестируют в исследования и разработки, а также </w:t>
      </w:r>
      <w:r>
        <w:t>внедрение передовых технологий.</w:t>
      </w:r>
    </w:p>
    <w:p w:rsidR="00AF773B" w:rsidRDefault="00AF773B" w:rsidP="00AF773B">
      <w:r>
        <w:t xml:space="preserve">Благодаря инновациям, компании могут снижать издержки производства, что увеличивает их прибыльность и привлекательность для инвесторов. Эффективное использование новых технологий и методов также способствует улучшению управления бизнесом </w:t>
      </w:r>
      <w:r>
        <w:t>и оптимизации бизнес-процессов.</w:t>
      </w:r>
    </w:p>
    <w:p w:rsidR="00AF773B" w:rsidRDefault="00AF773B" w:rsidP="00AF773B">
      <w:r>
        <w:t>Инновации могут быть особенно привлекательными для инвесторов, когда они поддерживаются государственной политикой и финансовыми стимулами. Государственные программы и гранты на исследования и разработки, налоговые льготы и другие инструменты могут содействовать активному инвестир</w:t>
      </w:r>
      <w:r>
        <w:t>ованию в инновационные проекты.</w:t>
      </w:r>
    </w:p>
    <w:p w:rsidR="00AF773B" w:rsidRDefault="00AF773B" w:rsidP="00AF773B">
      <w:r>
        <w:t>Однако инновации несут в себе риски, и инвесторы могут быть осторожными при рассмотрении инновационных компаний. Поэтому важно, чтобы компании не только разрабатывали новые продукты и технологии, но также демонстрировали устойчивость и планы</w:t>
      </w:r>
      <w:r>
        <w:t xml:space="preserve"> по коммерциализации инноваций.</w:t>
      </w:r>
    </w:p>
    <w:p w:rsidR="00AF773B" w:rsidRDefault="00AF773B" w:rsidP="00AF773B">
      <w:r>
        <w:t>В итоге инновации играют важную роль в привлечении инвестиций, способствуя развитию экономики, увеличению производительности и созданию рабочих мест. Они предоставляют инвесторам возможность участвовать в развитии перспективных и растущих рынков, что взаимно выгодно для компаний и экономики в целом.</w:t>
      </w:r>
    </w:p>
    <w:p w:rsidR="00AF773B" w:rsidRDefault="00AF773B" w:rsidP="00AF773B">
      <w:r>
        <w:t>Дополнительно стоит подчеркнуть, что инновации могут оказать влияние на различные сферы экономики. Например, в медицинской области инновации могут привести к разработке новых лекарств и медицинских технологий, что способствует улучшению здоровья и продлению жизни людей. В сфере энергетики инновации могут способствовать переходу к чистым источникам энергии, что не только снижает негативное воздействие на окружающую среду, но и созд</w:t>
      </w:r>
      <w:r>
        <w:t>ает новые рынки для инвестиций.</w:t>
      </w:r>
    </w:p>
    <w:p w:rsidR="00AF773B" w:rsidRDefault="00AF773B" w:rsidP="00AF773B">
      <w:r>
        <w:t>Инновации также могут привлекать внимание международных инвесторов и многонациональных корпораций. Это может способствовать привлечению иностранных инвестиций и технологического трансфера. Сотрудничество с зарубежными партнерами может способствовать доступу к миров</w:t>
      </w:r>
      <w:r>
        <w:t>ым рынкам и расширению бизнеса.</w:t>
      </w:r>
    </w:p>
    <w:p w:rsidR="00AF773B" w:rsidRDefault="00AF773B" w:rsidP="00AF773B">
      <w:r>
        <w:lastRenderedPageBreak/>
        <w:t xml:space="preserve">Следует также отметить, что инновации могут быть ключевым фактором в привлечении рисковых инвестиций. Инвесторы, ориентированные на высокую доходность, могут быть готовы вкладывать средства в инновационные </w:t>
      </w:r>
      <w:proofErr w:type="spellStart"/>
      <w:r>
        <w:t>стартапы</w:t>
      </w:r>
      <w:proofErr w:type="spellEnd"/>
      <w:r>
        <w:t xml:space="preserve"> и проекты, несмотря на возможные риски. Для этого важно предоставить им доступ к информации о потенциале инновации </w:t>
      </w:r>
      <w:r>
        <w:t>и планах по ее масштабированию.</w:t>
      </w:r>
    </w:p>
    <w:p w:rsidR="00AF773B" w:rsidRPr="00AF773B" w:rsidRDefault="00AF773B" w:rsidP="00AF773B">
      <w:r>
        <w:t xml:space="preserve">В заключение, инновации и инвестиции тесно связаны между собой, и их взаимодействие способствует росту экономики и развитию общества. Инновации могут стать мощным </w:t>
      </w:r>
      <w:proofErr w:type="spellStart"/>
      <w:r>
        <w:t>мотиватором</w:t>
      </w:r>
      <w:proofErr w:type="spellEnd"/>
      <w:r>
        <w:t xml:space="preserve"> для инвесторов, привлекая их в проекты, способствующие развитию и совершенствованию технологий, инфраструктуры и бизнес-среды. Поэтому поддержка инноваций и создание благоприятных условий для их развития являются важными задачами для государства и бизнес-сообщества.</w:t>
      </w:r>
      <w:bookmarkEnd w:id="0"/>
    </w:p>
    <w:sectPr w:rsidR="00AF773B" w:rsidRPr="00AF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E3"/>
    <w:rsid w:val="00185FE3"/>
    <w:rsid w:val="00A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6BF8"/>
  <w15:chartTrackingRefBased/>
  <w15:docId w15:val="{9B9E2DB5-7EF1-4771-BAB5-A7C5D8E8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7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7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2023-10-31T10:40:00Z</dcterms:created>
  <dcterms:modified xsi:type="dcterms:W3CDTF">2023-10-31T10:42:00Z</dcterms:modified>
</cp:coreProperties>
</file>