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11" w:rsidRDefault="005F4B2F" w:rsidP="005F4B2F">
      <w:pPr>
        <w:pStyle w:val="1"/>
        <w:jc w:val="center"/>
      </w:pPr>
      <w:r w:rsidRPr="005F4B2F">
        <w:t>Глобализация и её влияние на инвестиционные стратегии</w:t>
      </w:r>
    </w:p>
    <w:p w:rsidR="005F4B2F" w:rsidRDefault="005F4B2F" w:rsidP="005F4B2F"/>
    <w:p w:rsidR="005F4B2F" w:rsidRDefault="005F4B2F" w:rsidP="005F4B2F">
      <w:bookmarkStart w:id="0" w:name="_GoBack"/>
      <w:r>
        <w:t>Глобализация - это процесс интеграции и взаимозависимости экономик и финансовых рынков различных стран в мировой экономический порядок. Она характеризуется свободным потоком товаров, услуг, капитала и информации между странами, что создает новые возможности и вызовы для инвесторов</w:t>
      </w:r>
      <w:r>
        <w:t xml:space="preserve"> и их инвестиционных стратегий.</w:t>
      </w:r>
    </w:p>
    <w:p w:rsidR="005F4B2F" w:rsidRDefault="005F4B2F" w:rsidP="005F4B2F">
      <w:r>
        <w:t xml:space="preserve">Одним из ключевых аспектов глобализации является расширение инвестиционных возможностей. Инвесторы могут легко разнообразить свой портфель, вкладывая средства в активы и компании по всему миру. Это позволяет им снизить риски и повысить потенциальную доходность, так как они могут находить возможности для инвестиций в странах с более </w:t>
      </w:r>
      <w:r>
        <w:t>высокой доходностью или ростом.</w:t>
      </w:r>
    </w:p>
    <w:p w:rsidR="005F4B2F" w:rsidRDefault="005F4B2F" w:rsidP="005F4B2F">
      <w:r>
        <w:t>Глобализация также создает возможности для диверсификации валютных рисков. Инвесторы могут вкладывать в разные валюты, что помогает им снизить воздействие колебаний валютных курсов на свои портфели. Это особенно важно при инвестиров</w:t>
      </w:r>
      <w:r>
        <w:t>ании в активы в разных странах.</w:t>
      </w:r>
    </w:p>
    <w:p w:rsidR="005F4B2F" w:rsidRDefault="005F4B2F" w:rsidP="005F4B2F">
      <w:r>
        <w:t>Однако глобализация также вносит дополнительные риски и вызовы для инвесторов. Инвестиции в зарубежные рынки могут подвергать портфель валютному риску, политическим рискам и рискам изменения законодательства. Кроме того, события на мировых рынках и геополитические конфликты могут о</w:t>
      </w:r>
      <w:r>
        <w:t>казать влияние на цены активов.</w:t>
      </w:r>
    </w:p>
    <w:p w:rsidR="005F4B2F" w:rsidRDefault="005F4B2F" w:rsidP="005F4B2F">
      <w:r>
        <w:t>Глобализация также обогатила инвесторов новыми инвестиционными инструментами, такими как международные индексные фонды (ETF) и депозитарные расписки (ADR), которые позволяют инвестировать в иностранные акции и активы без необходимости непосредственно покупать их на местных р</w:t>
      </w:r>
      <w:r>
        <w:t>ынках.</w:t>
      </w:r>
    </w:p>
    <w:p w:rsidR="005F4B2F" w:rsidRDefault="005F4B2F" w:rsidP="005F4B2F">
      <w:r>
        <w:t>В связи с глобализацией инвесторам стали доступными множество новых и разнообразных активов, включая акции, облигации, недвижимость, сырьевые товары и многие другие. Это позволяет инвесторам создавать более сложные и диверсифицированные портфели, которые с</w:t>
      </w:r>
      <w:r>
        <w:t>оответствуют их целям и рискам.</w:t>
      </w:r>
    </w:p>
    <w:p w:rsidR="005F4B2F" w:rsidRDefault="005F4B2F" w:rsidP="005F4B2F">
      <w:r>
        <w:t>В итоге, глобализация имеет существенное влияние на инвестиционные стратегии, расширяя возможности и вызовы для инвесторов. Они должны учитывать мировые тренды, экономические и политические события и рассматривать глобализацию как часть своих стратегий. Диверсификация и более глубокое понимание мировых рынков становятся ключевыми факторами успеха для инвесторов в условиях глобализации.</w:t>
      </w:r>
    </w:p>
    <w:p w:rsidR="005F4B2F" w:rsidRDefault="005F4B2F" w:rsidP="005F4B2F">
      <w:r>
        <w:t>Одним из важных аспектов, который инвесторы должны учитывать в условиях глобализации, является мониторинг мировых экономических и политических событий. Глобальные тренды и кризисы, такие как финансовые кризисы, торговые войны и геополитические конфликты, могут сильно влиять на мировые рынки и инвестиционные стратегии. Инвесторы должны быть готовы к анализу и адаптации своих порт</w:t>
      </w:r>
      <w:r>
        <w:t>фелей в ответ на такие события.</w:t>
      </w:r>
    </w:p>
    <w:p w:rsidR="005F4B2F" w:rsidRDefault="005F4B2F" w:rsidP="005F4B2F">
      <w:r>
        <w:t>Еще одним важным аспектом является оценка политического и правового риска в различных странах. Инвесторы должны учитывать степень стабильности политической ситуации и правовой системы в странах, в которых они рассматривают инвестиции. Неопределенность в этих областях может повлиять на инвестиц</w:t>
      </w:r>
      <w:r>
        <w:t>ионные решения и оценку рисков.</w:t>
      </w:r>
    </w:p>
    <w:p w:rsidR="005F4B2F" w:rsidRDefault="005F4B2F" w:rsidP="005F4B2F">
      <w:r>
        <w:t>Глобализация также усиливает конкуренцию на мировых рынках. Инвесторы могут столкнуться с более широким выбором активов и возможностей, но в то же время они могут также столкнуться с большим числом конкурентов. Это требует более тщательного анализа и выбора инвестиционных стратегий.</w:t>
      </w:r>
    </w:p>
    <w:p w:rsidR="005F4B2F" w:rsidRDefault="005F4B2F" w:rsidP="005F4B2F">
      <w:r>
        <w:lastRenderedPageBreak/>
        <w:t>Важным аспектом глобализации является также учет социальных и экологических факторов при инвестициях. Инвесторы всё чаще оценивают, как компании управляют социальными и экологическими вопросами, и вкладывают средства в компании, которые следят за своей социальной от</w:t>
      </w:r>
      <w:r>
        <w:t>ветственностью и устойчивостью.</w:t>
      </w:r>
    </w:p>
    <w:p w:rsidR="005F4B2F" w:rsidRPr="005F4B2F" w:rsidRDefault="005F4B2F" w:rsidP="005F4B2F">
      <w:r>
        <w:t>В заключение, глобализация сильно влияет на инвестиционные стратегии, создавая как новые возможности, так и вызовы для инвесторов. Эффективное управление инвестиционным портфелем в условиях глобализации требует более глубокого анализа, диверсификации и готовности к адаптации к изменяющимся условиям мировых рынков. Инвесторы должны учитывать мировые тренды и оценивать риски, связанные с глобализацией, чтобы принимать более обоснованные инвестиционные решения.</w:t>
      </w:r>
      <w:bookmarkEnd w:id="0"/>
    </w:p>
    <w:sectPr w:rsidR="005F4B2F" w:rsidRPr="005F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11"/>
    <w:rsid w:val="005F4B2F"/>
    <w:rsid w:val="00A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D6EE"/>
  <w15:chartTrackingRefBased/>
  <w15:docId w15:val="{69554FF7-4C9F-4FBA-8A56-6C0ACF5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B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2023-10-31T15:31:00Z</dcterms:created>
  <dcterms:modified xsi:type="dcterms:W3CDTF">2023-10-31T15:32:00Z</dcterms:modified>
</cp:coreProperties>
</file>