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31C" w:rsidRDefault="00D0574C" w:rsidP="00D0574C">
      <w:pPr>
        <w:pStyle w:val="1"/>
        <w:jc w:val="center"/>
      </w:pPr>
      <w:r w:rsidRPr="00D0574C">
        <w:t>Прямые и портфельные инвестиции</w:t>
      </w:r>
      <w:r>
        <w:t>:</w:t>
      </w:r>
      <w:r w:rsidRPr="00D0574C">
        <w:t xml:space="preserve"> сравнительный анализ</w:t>
      </w:r>
    </w:p>
    <w:p w:rsidR="00D0574C" w:rsidRDefault="00D0574C" w:rsidP="00D0574C"/>
    <w:p w:rsidR="00D0574C" w:rsidRDefault="00D0574C" w:rsidP="00D0574C">
      <w:bookmarkStart w:id="0" w:name="_GoBack"/>
      <w:r>
        <w:t>Прямые и портфельные инвестиции представляют собой два основных способа размещения капитала с целью получения прибыли. Оба подхода имеют свои особенности и преимущества, и сравнительный анализ между ними может помочь инвесторам выбрать наиболее подходящий для их ин</w:t>
      </w:r>
      <w:r>
        <w:t>вестиционных целей и стратегии.</w:t>
      </w:r>
    </w:p>
    <w:p w:rsidR="00D0574C" w:rsidRDefault="00D0574C" w:rsidP="00D0574C">
      <w:r>
        <w:t>Прямые инвестиции представляют собой вложения капитала в конкретный актив или предприятие. Это может включать приобретение долей в компании, недвижимости, предпринимательских проектов и других реальных активов. Прямые инвестиции предоставляют инвестору больший контроль и влияние на управление активами. Они могут быть более высоко доходными в долгосрочной перспективе, так как инвестор получает полную выгоду от пр</w:t>
      </w:r>
      <w:r>
        <w:t>ибыли и роста стоимости актива.</w:t>
      </w:r>
    </w:p>
    <w:p w:rsidR="00D0574C" w:rsidRDefault="00D0574C" w:rsidP="00D0574C">
      <w:r>
        <w:t>Однако прямые инвестиции также связаны с более высокими рисками и требуют более значительных финансовых и временных ресурсов. Инвестор должен активно участвовать в управлении активами или нанимать специалистов для этой цели. Кроме того, прямые инвестиции могут быть менее ликвидными, что означает, что инвестор может столкнуться с зат</w:t>
      </w:r>
      <w:r>
        <w:t>руднениями при продаже активов.</w:t>
      </w:r>
    </w:p>
    <w:p w:rsidR="00D0574C" w:rsidRDefault="00D0574C" w:rsidP="00D0574C">
      <w:r>
        <w:t>Портфельные инвестиции, с другой стороны, включают в себя размещение капитала в разнообразные активы через покупку акций, облигаций, инвестиционных фондов и других финансовых инструментов. Основное преимущество портфельных инвестиций - это диверсификация рисков. Инвестор размещает свой капитал в разные активы, что позволяет снизить потенциальные потери от неу</w:t>
      </w:r>
      <w:r>
        <w:t>дач в одном активе или отрасли.</w:t>
      </w:r>
    </w:p>
    <w:p w:rsidR="00D0574C" w:rsidRDefault="00D0574C" w:rsidP="00D0574C">
      <w:r>
        <w:t>Портфельные инвестиции также обычно требуют меньших финансовых и временных ресурсов, так как инвестор не принимает активное участие в управлении отдельными активами. Они более ликвидны и обеспечивают более широкий доступ к разнообразным рынкам</w:t>
      </w:r>
      <w:r>
        <w:t xml:space="preserve"> и инвестиционным возможностям.</w:t>
      </w:r>
    </w:p>
    <w:p w:rsidR="00D0574C" w:rsidRDefault="00D0574C" w:rsidP="00D0574C">
      <w:r>
        <w:t>Однако портфельные инвестиции могут иметь более низкий потенциал для доходности по сравнению с прямыми инвестициями, так как инвестор делится прибылью с другими участниками и фондами. Кроме того, портфельные инвестиции могут подвергаться влиянию колебаний рынка и могут потребовать активного управления и диве</w:t>
      </w:r>
      <w:r>
        <w:t>рсификации для снижения рисков.</w:t>
      </w:r>
    </w:p>
    <w:p w:rsidR="00D0574C" w:rsidRDefault="00D0574C" w:rsidP="00D0574C">
      <w:r>
        <w:t>В итоге, выбор между прямыми и портфельными инвестициями зависит от инвестиционных целей, ресурсов и уровня риска, с которым инвестор готов справляться. Некоторые инвесторы могут предпочитать комбинировать оба подхода в своем инвестиционном портфеле, чтобы диверсифицировать риски и достичь разнообразных целей.</w:t>
      </w:r>
    </w:p>
    <w:p w:rsidR="00D0574C" w:rsidRDefault="00D0574C" w:rsidP="00D0574C">
      <w:r>
        <w:t>Для более глубокого понимания различий между прямыми и портфельными инвестициями, давайте рассмот</w:t>
      </w:r>
      <w:r>
        <w:t>рим их основные характеристики.</w:t>
      </w:r>
    </w:p>
    <w:p w:rsidR="00D0574C" w:rsidRDefault="00D0574C" w:rsidP="00D0574C">
      <w:r>
        <w:t>Прямые инвестиции обычно ассоциируются с долгосрочным вложением средств. Инвесторы, выбирающие этот путь, могут активно участвовать в управлении своими активами, принимать стратегические решения и контролировать бизнес-процессы. Это подходит для тех, кто имеет достаточно опыта и ресурсов для инвестирования и у</w:t>
      </w:r>
      <w:r>
        <w:t>правления конкретными активами.</w:t>
      </w:r>
    </w:p>
    <w:p w:rsidR="00D0574C" w:rsidRDefault="00D0574C" w:rsidP="00D0574C">
      <w:r>
        <w:t xml:space="preserve">С другой стороны, портфельные инвестиции предоставляют инвесторам более гибкий и масштабируемый способ размещения средств. Инвесторы могут выбирать из различных финансовых инструментов, включая акции, облигации, ETF и </w:t>
      </w:r>
      <w:proofErr w:type="spellStart"/>
      <w:r>
        <w:t>мутуальные</w:t>
      </w:r>
      <w:proofErr w:type="spellEnd"/>
      <w:r>
        <w:t xml:space="preserve"> фонды, чтобы создать </w:t>
      </w:r>
      <w:r>
        <w:lastRenderedPageBreak/>
        <w:t xml:space="preserve">диверсифицированный портфель. Этот подход часто используется инвесторами, которые предпочитают более </w:t>
      </w:r>
      <w:proofErr w:type="spellStart"/>
      <w:r>
        <w:t>passivный</w:t>
      </w:r>
      <w:proofErr w:type="spellEnd"/>
      <w:r>
        <w:t xml:space="preserve"> подход к инвестированию или имеют ограниченные временные и финансовые ресурсы для управления актива</w:t>
      </w:r>
      <w:r>
        <w:t>ми.</w:t>
      </w:r>
    </w:p>
    <w:p w:rsidR="00D0574C" w:rsidRDefault="00D0574C" w:rsidP="00D0574C">
      <w:r>
        <w:t>Еще одной важной характеристикой прямых инвестиций является высокий уровень контроля и влияния на бизнес. Инвесторы могут принимать стратегические решения, участвовать в управлении компанией и влиять на ее деятельность. В то время как портфельные инвесторы обычно имеют меньший контроль и могут ограничиться только приобретением и удержанием</w:t>
      </w:r>
      <w:r>
        <w:t xml:space="preserve"> акций или инвестиционных паев.</w:t>
      </w:r>
    </w:p>
    <w:p w:rsidR="00D0574C" w:rsidRDefault="00D0574C" w:rsidP="00D0574C">
      <w:r>
        <w:t>Следует также отметить, что риски и доходность могут существенно различаться между этими двумя подходами. Прямые инвестиции могут обеспечить более высокий потенциал для доходности, но сопряжены с более высокими рисками и большей неопределенностью. Портфельные инвестиции обычно менее рискованны, но и доходность</w:t>
      </w:r>
      <w:r>
        <w:t xml:space="preserve"> может быть менее значительной.</w:t>
      </w:r>
    </w:p>
    <w:p w:rsidR="00D0574C" w:rsidRPr="00D0574C" w:rsidRDefault="00D0574C" w:rsidP="00D0574C">
      <w:r>
        <w:t>В заключение, выбор между прямыми и портфельными инвестициями зависит от индивидуальных целей, ресурсов и уровня опыта инвестора. Оба подхода имеют свои достоинства и ограничения, и многие инвесторы выбирают комбинированный подход, чтобы достичь баланса между контролем, риском и доходностью в своем инвестиционном портфеле.</w:t>
      </w:r>
      <w:bookmarkEnd w:id="0"/>
    </w:p>
    <w:sectPr w:rsidR="00D0574C" w:rsidRPr="00D0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1C"/>
    <w:rsid w:val="00AB231C"/>
    <w:rsid w:val="00D0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003E"/>
  <w15:chartTrackingRefBased/>
  <w15:docId w15:val="{AC74A85A-31C1-4DB5-B0E8-A332C0BA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57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7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2023-10-31T16:07:00Z</dcterms:created>
  <dcterms:modified xsi:type="dcterms:W3CDTF">2023-10-31T16:09:00Z</dcterms:modified>
</cp:coreProperties>
</file>