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B0" w:rsidRDefault="00077503" w:rsidP="00077503">
      <w:pPr>
        <w:pStyle w:val="1"/>
        <w:jc w:val="center"/>
      </w:pPr>
      <w:r w:rsidRPr="00077503">
        <w:t>Управление активами и оптимизация инвестиционного портфеля</w:t>
      </w:r>
    </w:p>
    <w:p w:rsidR="00077503" w:rsidRDefault="00077503" w:rsidP="00077503"/>
    <w:p w:rsidR="00077503" w:rsidRDefault="00077503" w:rsidP="00077503">
      <w:bookmarkStart w:id="0" w:name="_GoBack"/>
      <w:r>
        <w:t>Управление активами и оптимизация инвестиционного портфеля – это важная составляющая современной инвестиционной стратегии, которая направлена на максимизацию доходности и управление рисками для инвесторов. Эта дисциплина занимается выбором и распределением инвестиций с целью достижен</w:t>
      </w:r>
      <w:r>
        <w:t>ия конкретных финансовых целей.</w:t>
      </w:r>
    </w:p>
    <w:p w:rsidR="00077503" w:rsidRDefault="00077503" w:rsidP="00077503">
      <w:r>
        <w:t>Одним из ключевых аспектов управления активами является диверсификация портфеля. Это означает распределение инвестиций между различными классами активов, такими как акции, облигации, недвижимость, сырьевые товары и денежные средства. Диверсификация помогает снизить риски, связанные с колебаниями рынка, и обеспечивает более стабильн</w:t>
      </w:r>
      <w:r>
        <w:t>ую производительность портфеля.</w:t>
      </w:r>
    </w:p>
    <w:p w:rsidR="00077503" w:rsidRDefault="00077503" w:rsidP="00077503">
      <w:r>
        <w:t>Оптимизация инвестиционного портфеля включает в себя выбор оптимальной комбинации активов и распределение капитала с учетом инвестиционных целей, риска и временных рамок. Это может включать в себя разработку стратегии активного или пассивного управления портфелем, а также анализ и оценку прошлой и</w:t>
      </w:r>
      <w:r>
        <w:t xml:space="preserve"> ожидаемой доходности и рисков.</w:t>
      </w:r>
    </w:p>
    <w:p w:rsidR="00077503" w:rsidRDefault="00077503" w:rsidP="00077503">
      <w:r>
        <w:t xml:space="preserve">Одним из распространенных методов оптимизации портфеля является модернизация </w:t>
      </w:r>
      <w:proofErr w:type="spellStart"/>
      <w:r>
        <w:t>Марковица</w:t>
      </w:r>
      <w:proofErr w:type="spellEnd"/>
      <w:r>
        <w:t xml:space="preserve">. Этот метод основан на том, что инвесторы стремятся максимизировать доходность при заданном уровне риска или минимизировать риск при заданном уровне доходности. С помощью модернизации </w:t>
      </w:r>
      <w:proofErr w:type="spellStart"/>
      <w:r>
        <w:t>Марковица</w:t>
      </w:r>
      <w:proofErr w:type="spellEnd"/>
      <w:r>
        <w:t xml:space="preserve"> можно определить оптимальное соотношение активов в портфеле, которое обеспечит наилучше</w:t>
      </w:r>
      <w:r>
        <w:t>е сочетание риска и доходности.</w:t>
      </w:r>
    </w:p>
    <w:p w:rsidR="00077503" w:rsidRDefault="00077503" w:rsidP="00077503">
      <w:r>
        <w:t xml:space="preserve">Важной частью управления активами является также непрерывное мониторинг и </w:t>
      </w:r>
      <w:proofErr w:type="spellStart"/>
      <w:r>
        <w:t>перебалансировка</w:t>
      </w:r>
      <w:proofErr w:type="spellEnd"/>
      <w:r>
        <w:t xml:space="preserve"> портфеля. Рыночные условия и цели инвестора могут меняться со временем, поэтому портфель должен адаптироваться к новым обстоятельствам. Это может включать в себя продажу или покупку активов, чтобы вернуться к целевым процентам распределения или изме</w:t>
      </w:r>
      <w:r>
        <w:t>нению инвестиционных стратегий.</w:t>
      </w:r>
    </w:p>
    <w:p w:rsidR="00077503" w:rsidRDefault="00077503" w:rsidP="00077503">
      <w:r>
        <w:t xml:space="preserve">Управление активами и оптимизация инвестиционного портфеля становятся все более доступными благодаря развитию финансовых технологий. Инвесторы могут использовать онлайн-платформы и роботизированные консультации для более удобного и эффективного </w:t>
      </w:r>
      <w:r>
        <w:t>управления своими инвестициями.</w:t>
      </w:r>
    </w:p>
    <w:p w:rsidR="00077503" w:rsidRDefault="00077503" w:rsidP="00077503">
      <w:r>
        <w:t>В итоге управление активами и оптимизация инвестиционного портфеля играют важную роль в достижении финансовых целей инвесторов. Эти методы позволяют эффективно управлять рисками и максимизировать доходность, что делает их неотъемлемой частью современной инвестиционной стратегии.</w:t>
      </w:r>
    </w:p>
    <w:p w:rsidR="00077503" w:rsidRDefault="00077503" w:rsidP="00077503">
      <w:r>
        <w:t>Для успешного управления активами и оптимизации инвестиционного портфеля необходимо учитывать несколько важных аспектов. Один из них - это уровень риска, который инвестор готов принять. Разные активы имеют разную степень риска, и выбор оптимального сочетания активов зависит от инвестиционных</w:t>
      </w:r>
      <w:r>
        <w:t xml:space="preserve"> целей и толерантности к риску.</w:t>
      </w:r>
    </w:p>
    <w:p w:rsidR="00077503" w:rsidRDefault="00077503" w:rsidP="00077503">
      <w:r>
        <w:t xml:space="preserve">Еще одним важным аспектом является временной горизонт инвестиций. Инвесторы могут иметь короткие или долгосрочные цели. Для </w:t>
      </w:r>
      <w:proofErr w:type="spellStart"/>
      <w:r>
        <w:t>короткосрочных</w:t>
      </w:r>
      <w:proofErr w:type="spellEnd"/>
      <w:r>
        <w:t xml:space="preserve"> целей могут быть выбраны более консервативные инвестиции, такие как облигации, с более низким уровнем риска. Долгосрочные цели, напротив, могут предполагать более агрессивную с</w:t>
      </w:r>
      <w:r>
        <w:t>тратегию с большей долей акций.</w:t>
      </w:r>
    </w:p>
    <w:p w:rsidR="00077503" w:rsidRDefault="00077503" w:rsidP="00077503">
      <w:r>
        <w:t xml:space="preserve">Диверсификация портфеля также требует регулярного мониторинга и пересмотра. Рыночные условия и производительность активов могут меняться, поэтому инвестор должен регулярно </w:t>
      </w:r>
      <w:r>
        <w:lastRenderedPageBreak/>
        <w:t>анализировать свой портфель и принимать соответствующие меры, чтобы сохранить о</w:t>
      </w:r>
      <w:r>
        <w:t>птимальное соотношение активов.</w:t>
      </w:r>
    </w:p>
    <w:p w:rsidR="00077503" w:rsidRDefault="00077503" w:rsidP="00077503">
      <w:r>
        <w:t xml:space="preserve">Важной частью управления активами является также налоговая оптимизация. Инвесторы должны учитывать налоги при принятии решений о продаже активов или </w:t>
      </w:r>
      <w:proofErr w:type="spellStart"/>
      <w:r>
        <w:t>ребалансировке</w:t>
      </w:r>
      <w:proofErr w:type="spellEnd"/>
      <w:r>
        <w:t xml:space="preserve"> портфеля. Структура портфеля и выбор налогово-эффективных инвестиций могут иметь значительное </w:t>
      </w:r>
      <w:r>
        <w:t>влияние на конечную доходность.</w:t>
      </w:r>
    </w:p>
    <w:p w:rsidR="00077503" w:rsidRDefault="00077503" w:rsidP="00077503">
      <w:r>
        <w:t xml:space="preserve">С развитием технологий и финансовых инструментов инвесторы имеют все больше возможностей для управления активами. Онлайн-платформы и </w:t>
      </w:r>
      <w:proofErr w:type="spellStart"/>
      <w:r>
        <w:t>робо</w:t>
      </w:r>
      <w:proofErr w:type="spellEnd"/>
      <w:r>
        <w:t>-консультации предоставляют инвесторам инструменты и аналитику для более эффективног</w:t>
      </w:r>
      <w:r>
        <w:t>о управления своими портфелями.</w:t>
      </w:r>
    </w:p>
    <w:p w:rsidR="00077503" w:rsidRPr="00077503" w:rsidRDefault="00077503" w:rsidP="00077503">
      <w:r>
        <w:t>В заключение, управление активами и оптимизация инвестиционного портфеля являются важными компонентами финансовой стратегии, направленной на достижение финансовых целей. Эти методы позволяют инвесторам управлять рисками, максимизировать доходность и адаптировать свой портфель к изменяющимся рыночным условиям. Важно иметь ясное представление о своих целях и толерантности к риску, чтобы разработать оптимальную стратегию управления активами.</w:t>
      </w:r>
      <w:bookmarkEnd w:id="0"/>
    </w:p>
    <w:sectPr w:rsidR="00077503" w:rsidRPr="0007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B0"/>
    <w:rsid w:val="00077503"/>
    <w:rsid w:val="002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2C59"/>
  <w15:chartTrackingRefBased/>
  <w15:docId w15:val="{3F702EB6-FE2E-4753-B5A1-FFED0EE4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2023-10-31T17:09:00Z</dcterms:created>
  <dcterms:modified xsi:type="dcterms:W3CDTF">2023-10-31T17:10:00Z</dcterms:modified>
</cp:coreProperties>
</file>