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CA" w:rsidRDefault="0026750B" w:rsidP="0026750B">
      <w:pPr>
        <w:pStyle w:val="1"/>
        <w:jc w:val="center"/>
      </w:pPr>
      <w:r w:rsidRPr="0026750B">
        <w:t>Инновационные подходы в борьбе с изменением климата</w:t>
      </w:r>
    </w:p>
    <w:p w:rsidR="0026750B" w:rsidRDefault="0026750B" w:rsidP="0026750B"/>
    <w:p w:rsidR="0026750B" w:rsidRDefault="0026750B" w:rsidP="0026750B">
      <w:bookmarkStart w:id="0" w:name="_GoBack"/>
      <w:r>
        <w:t>Проблема изменения климата стала одним из наиболее актуальных вызовов для человечества. Интенсивное потребление и выбросы парниковых газов приводят к глобальному потеплению, изменению климатических условий и увеличению частоты экстремальных погодных явлений. В связи с этим возникает неотложная необходимость в инновационных подходах и решениях для смягчения последствий изменения климата и снижения его негативного воздействия на окруж</w:t>
      </w:r>
      <w:r>
        <w:t>ающую среду и общество в целом.</w:t>
      </w:r>
    </w:p>
    <w:p w:rsidR="0026750B" w:rsidRDefault="0026750B" w:rsidP="0026750B">
      <w:r>
        <w:t>Одним из ключевых направлений инноваций в борьбе с изменением климата является разработка и внедрение новых технологий для уменьшения выбросов парниковых газов. Продвинутые методы очистки и улавливания углеродного диоксида, а также эффективные системы для использования альтернативных источников энергии, таких как солнечная и ветровая энергия, способствуют снижению выбросов углерода в атмосферу. Инновационные технологии также позволяют снижать энергопотребление в промышленности и домашнем хозяйстве, что сокращае</w:t>
      </w:r>
      <w:r>
        <w:t>т нагрузку на окружающую среду.</w:t>
      </w:r>
    </w:p>
    <w:p w:rsidR="0026750B" w:rsidRDefault="0026750B" w:rsidP="0026750B">
      <w:r>
        <w:t>Еще одним важным аспектом инноваций в борьбе с изменением климата является разработка устойчивых транспортных средств и инфраструктуры. Электрические и гибридные автомобили, а также развитие общественного транспорта с нулевыми выбросами являются ключевыми инновациями в этой области. Они способствуют снижению использования ископаемых топлив и уровню загрязнения воздуха в городах. Кроме того, инновации в области транспорта включают разработку более эффективных систем управления движением и мониторинга транспортных потоков, что позволяет снизить транспортные заторы и у</w:t>
      </w:r>
      <w:r>
        <w:t>лучшить общественный транспорт.</w:t>
      </w:r>
    </w:p>
    <w:p w:rsidR="0026750B" w:rsidRDefault="0026750B" w:rsidP="0026750B">
      <w:r>
        <w:t>Сельское хозяйство также стало объектом инноваций в контексте борьбы с изменением климата. Устойчивые методы сельского хозяйства, такие как органическое земледелие и использование современных технологий для оптимизации производства, могут сократить воздействие сельского хозяйства на окружающую среду и снизить выбросы парниковых газов. Инновации также включают в себя разработку новых сортов растений, более устойчивых к изменению климата, и методов для борьбы с последствиями экстремальных погодных явлений,</w:t>
      </w:r>
      <w:r>
        <w:t xml:space="preserve"> таких как засухи и наводнения.</w:t>
      </w:r>
    </w:p>
    <w:p w:rsidR="0026750B" w:rsidRDefault="0026750B" w:rsidP="0026750B">
      <w:r>
        <w:t>Важным аспектом инноваций в борьбе с изменением климата является образование и информационная кампания. Создание образовательных программ и платформ, а также использование современных средств коммуникации и медиа, способствует повышению осведомленности общества о климатических проблемах и стимулирует активное участие в устранении этих проблем. Эффективная коммуникация и информационные ресурсы могут способствовать изменению поведения и привлечению общества к у</w:t>
      </w:r>
      <w:r>
        <w:t>стойчивым практикам и решениям.</w:t>
      </w:r>
    </w:p>
    <w:p w:rsidR="0026750B" w:rsidRDefault="0026750B" w:rsidP="0026750B">
      <w:r>
        <w:t>Ин</w:t>
      </w:r>
      <w:r>
        <w:t xml:space="preserve">новационные подходы в борьбе с изменением климата олицетворяют собой ключевой элемент стратегии для создания устойчивой будущей планеты. Эти инновации могут привести к сокращению выбросов углерода, улучшению эффективности </w:t>
      </w:r>
      <w:proofErr w:type="spellStart"/>
      <w:r>
        <w:t>ресурсопотребления</w:t>
      </w:r>
      <w:proofErr w:type="spellEnd"/>
      <w:r>
        <w:t xml:space="preserve"> и снижению негативного воздействия человечества на окружающую среду. Однако их успешная реализация требует сотрудничества и усилий со стороны правительств, бизнеса и граждан во всем мире.</w:t>
      </w:r>
    </w:p>
    <w:p w:rsidR="0026750B" w:rsidRDefault="0026750B" w:rsidP="0026750B">
      <w:r>
        <w:t xml:space="preserve">Другим важным аспектом инноваций в борьбе с изменением климата является создание экологически устойчивых городов и зданий. Города, являющиеся крупными источниками выбросов парниковых газов, могут снизить свой экологический след с помощью инноваций в городском планировании, эффективном использовании земельных ресурсов и разработке </w:t>
      </w:r>
      <w:r>
        <w:lastRenderedPageBreak/>
        <w:t xml:space="preserve">экологически чистых систем транспорта. Здания с низкими </w:t>
      </w:r>
      <w:proofErr w:type="spellStart"/>
      <w:r>
        <w:t>энергозатратами</w:t>
      </w:r>
      <w:proofErr w:type="spellEnd"/>
      <w:r>
        <w:t xml:space="preserve"> и инновационными технологиями энергосбережения способствуют снижению энергопотребления </w:t>
      </w:r>
      <w:r>
        <w:t>и выбросов.</w:t>
      </w:r>
    </w:p>
    <w:p w:rsidR="0026750B" w:rsidRDefault="0026750B" w:rsidP="0026750B">
      <w:r>
        <w:t>Инновации в борьбе с изменением климата также могут включать в себя создание рынков и механизмов для финансирования устойчивых проектов. Инвестиции в климатические фонды и программы могут способствовать разработке и внедрению инновационных решений в области экологии и энергетики. Развитие финансовых инструментов, таких как зеленые облигации и индексы устойчивости, позволяет привлекать инвестиции в проекты, способствующи</w:t>
      </w:r>
      <w:r>
        <w:t>е сокращению выбросов углерода.</w:t>
      </w:r>
    </w:p>
    <w:p w:rsidR="0026750B" w:rsidRDefault="0026750B" w:rsidP="0026750B">
      <w:r>
        <w:t>Инновации также могут охватывать сферу управления и политики. Разработка инновационных законодательных и нормативных актов, направленных на сокращение выбросов парниковых газов и поддержку устойчивых практик, играет важную роль в борьбе с изменением климата. Международные соглашения, такие как Парижское соглашение, способствуют сотрудничеству стран в снижении выбросов и р</w:t>
      </w:r>
      <w:r>
        <w:t>азработке устойчивых стратегий.</w:t>
      </w:r>
    </w:p>
    <w:p w:rsidR="0026750B" w:rsidRPr="0026750B" w:rsidRDefault="0026750B" w:rsidP="0026750B">
      <w:r>
        <w:t>Инновации в борьбе с изменением климата требуют совместных усилий и внимания со стороны всего мирового сообщества. Они могут привести к созданию устойчивой и зеленой экономики, снижению уровня загрязнения и улучшению качества жизни людей. Развитие и внедрение инновационных подходов и решений становятся неотъемлемой частью усилий в борьбе с изменением климата и создания устойчивого будущего для всех.</w:t>
      </w:r>
      <w:bookmarkEnd w:id="0"/>
    </w:p>
    <w:sectPr w:rsidR="0026750B" w:rsidRPr="0026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CA"/>
    <w:rsid w:val="0026750B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DFBE"/>
  <w15:chartTrackingRefBased/>
  <w15:docId w15:val="{F1D7341A-291C-4CA8-8B6E-95883EC2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2023-11-01T04:09:00Z</dcterms:created>
  <dcterms:modified xsi:type="dcterms:W3CDTF">2023-11-01T04:10:00Z</dcterms:modified>
</cp:coreProperties>
</file>