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DA" w:rsidRDefault="00B34618" w:rsidP="00B34618">
      <w:pPr>
        <w:pStyle w:val="1"/>
        <w:jc w:val="center"/>
      </w:pPr>
      <w:r w:rsidRPr="00B34618">
        <w:t>Инновации в сельском хозяйстве и управлении природными ресурсами</w:t>
      </w:r>
    </w:p>
    <w:p w:rsidR="00B34618" w:rsidRDefault="00B34618" w:rsidP="00B34618"/>
    <w:p w:rsidR="00B34618" w:rsidRDefault="00B34618" w:rsidP="00B34618">
      <w:bookmarkStart w:id="0" w:name="_GoBack"/>
      <w:r>
        <w:t>Сельское хозяйство остается одной из ключевых отраслей мировой экономики, обеспечивая продовольственную безопасность и сырье для промышленности. Однако современное сельское хозяйство сталкивается с рядом вызовов, таких как изменение климата, ухудшение почв, убыль природных ресурсов и рост мировой популяции. В этом контексте инновации играют решающую роль в улучшении устойчивости и эффективности сельского хозяйства, а также в у</w:t>
      </w:r>
      <w:r>
        <w:t>правлении природными ресурсами.</w:t>
      </w:r>
    </w:p>
    <w:p w:rsidR="00B34618" w:rsidRDefault="00B34618" w:rsidP="00B34618">
      <w:r>
        <w:t xml:space="preserve">Одной из ключевых инноваций в сельском хозяйстве является использование современных технологий. Сельскохозяйственные предприятия внедряют в свою деятельность сенсоры, </w:t>
      </w:r>
      <w:proofErr w:type="spellStart"/>
      <w:r>
        <w:t>дроны</w:t>
      </w:r>
      <w:proofErr w:type="spellEnd"/>
      <w:r>
        <w:t>, автономные тракторы и системы искусственного интеллекта. Эти технологии позволяют автоматизировать процессы посева, ухода за культурами и сбора урожая, что повышает произв</w:t>
      </w:r>
      <w:r>
        <w:t>одительность и снижает затраты.</w:t>
      </w:r>
    </w:p>
    <w:p w:rsidR="00B34618" w:rsidRDefault="00B34618" w:rsidP="00B34618">
      <w:r>
        <w:t>Системы мониторинга и управления позволяют фермерам следить за состоянием почвы и растений, оптимизировать расход воды и удобрений, а также предупреждать о возможных болезнях или вредителях. Это помогает снизить негативное воздействие сельского хозяйства на окружающую среду</w:t>
      </w:r>
      <w:r>
        <w:t xml:space="preserve"> и сохранить природные ресурсы.</w:t>
      </w:r>
    </w:p>
    <w:p w:rsidR="00B34618" w:rsidRDefault="00B34618" w:rsidP="00B34618">
      <w:r>
        <w:t>Инновации также затрагивают разработку новых сортов и гибридов растений, более устойчивых к стрессовым условиям, болезням и вредителям. Генетические технологии и биотехнологии позволяют создавать растения с улучшенными характеристиками, что способствует увеличению ур</w:t>
      </w:r>
      <w:r>
        <w:t>ожайности и качества продукции.</w:t>
      </w:r>
    </w:p>
    <w:p w:rsidR="00B34618" w:rsidRDefault="00B34618" w:rsidP="00B34618">
      <w:r>
        <w:t>Важным аспектом инноваций в сельском хозяйстве является развитие устойчивых методов возделывания, таких как органическое сельское хозяйство и агроэкологические системы. Эти методы способствуют сохранению биоразнообразия, здоровью почв и водных ресурсов, а также сниж</w:t>
      </w:r>
      <w:r>
        <w:t>ению выбросов парниковых газов.</w:t>
      </w:r>
    </w:p>
    <w:p w:rsidR="00B34618" w:rsidRDefault="00B34618" w:rsidP="00B34618">
      <w:r>
        <w:t xml:space="preserve">Управление природными ресурсами также подвержено инновациям. Современные геоинформационные системы (ГИС) и </w:t>
      </w:r>
      <w:proofErr w:type="spellStart"/>
      <w:r>
        <w:t>сателлитарные</w:t>
      </w:r>
      <w:proofErr w:type="spellEnd"/>
      <w:r>
        <w:t xml:space="preserve"> технологии позволяют эффективно </w:t>
      </w:r>
      <w:proofErr w:type="spellStart"/>
      <w:r>
        <w:t>мониторить</w:t>
      </w:r>
      <w:proofErr w:type="spellEnd"/>
      <w:r>
        <w:t xml:space="preserve"> и управлять природными ресурсами, такими как леса, водные бассейны и биоразнообразие. Это помогает в борьбе с незаконной вырубкой лесов, управлении водным</w:t>
      </w:r>
      <w:r>
        <w:t>и ресурсами и охране экосистем.</w:t>
      </w:r>
    </w:p>
    <w:p w:rsidR="00B34618" w:rsidRDefault="00B34618" w:rsidP="00B34618">
      <w:r>
        <w:t>Инновации в сельском хозяйстве и управлении природными ресурсами играют важную роль в достижении устойчивого развития и борьбе с глобальными вызовами, такими как голод, изменение климата и убыль биоразнообразия. Они помогают увеличить производитель</w:t>
      </w:r>
      <w:r>
        <w:t>ность сельского хозяйства, сниз</w:t>
      </w:r>
      <w:r>
        <w:t>ить его негативное воздействие на окружающую среду и обеспечить устойчивое использование природных ресурсов.</w:t>
      </w:r>
    </w:p>
    <w:p w:rsidR="00B34618" w:rsidRDefault="00B34618" w:rsidP="00B34618">
      <w:r>
        <w:t>Кроме того, инновации в сельском хозяйстве и управлении природными ресурсами имеют важное социальное значение. Они способствуют созданию рабочих мест, особенно в сельских регионах, и способствуют экономическому развитию. Развитие сельского хозяйства и устойчивого управления природными ресурсами также может улучшить качество жизни сельских жителей, обеспечивая доступ к продовольств</w:t>
      </w:r>
      <w:r>
        <w:t>ию и средствам к существованию.</w:t>
      </w:r>
    </w:p>
    <w:p w:rsidR="00B34618" w:rsidRDefault="00B34618" w:rsidP="00B34618">
      <w:r>
        <w:t xml:space="preserve">Инновации в сельском хозяйстве также могут способствовать сокращению продовольственных потерь и улучшению системы хранения и транспортировки продуктов. Это особенно актуально в </w:t>
      </w:r>
      <w:r>
        <w:lastRenderedPageBreak/>
        <w:t>условиях глобальной продовольственной безопасности, когда большое количество продуктов идет в отходы из-за недостаточн</w:t>
      </w:r>
      <w:r>
        <w:t>ых технологий и инфраструктуры.</w:t>
      </w:r>
    </w:p>
    <w:p w:rsidR="00B34618" w:rsidRDefault="00B34618" w:rsidP="00B34618">
      <w:r>
        <w:t>Инновации в сельском хозяйстве и управлении природными ресурсами также способствуют укреплению устойчивых сельскохозяйственных практик и содействуют переходу к более зеленой и экологически устойчивой модели развития. Это важно для сохранения природных экосистем и биоразнообразия, а также для уменьшения негативного воздействия сельского хозяйства на кл</w:t>
      </w:r>
      <w:r>
        <w:t>имат и окружающую среду.</w:t>
      </w:r>
    </w:p>
    <w:p w:rsidR="00B34618" w:rsidRPr="00B34618" w:rsidRDefault="00B34618" w:rsidP="00B34618">
      <w:r>
        <w:t>Таким образом, инновации в сельском хозяйстве и управлении природными ресурсами играют важную роль в решении глобальных проблем, связанных с продовольствием, устойчивым развитием и охраной природы. Они способствуют увеличению эффективности и устойчивости сельского хозяйства, созданию рабочих мест и улучшению качества жизни людей, а также содействуют достижению Целей устойчивого развития Организации Объединенных Наций.</w:t>
      </w:r>
      <w:bookmarkEnd w:id="0"/>
    </w:p>
    <w:sectPr w:rsidR="00B34618" w:rsidRPr="00B3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DA"/>
    <w:rsid w:val="00B34618"/>
    <w:rsid w:val="00D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914B"/>
  <w15:chartTrackingRefBased/>
  <w15:docId w15:val="{E5379AE4-882C-4CFC-81DD-FD166A90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6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2023-11-01T05:05:00Z</dcterms:created>
  <dcterms:modified xsi:type="dcterms:W3CDTF">2023-11-01T05:06:00Z</dcterms:modified>
</cp:coreProperties>
</file>