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B8" w:rsidRDefault="00CC5810" w:rsidP="00CC5810">
      <w:pPr>
        <w:pStyle w:val="1"/>
        <w:jc w:val="center"/>
      </w:pPr>
      <w:r w:rsidRPr="00CC5810">
        <w:t>Инновационные методы диагностики и лечения заболеваний</w:t>
      </w:r>
    </w:p>
    <w:p w:rsidR="00CC5810" w:rsidRDefault="00CC5810" w:rsidP="00CC5810"/>
    <w:p w:rsidR="00CC5810" w:rsidRDefault="00CC5810" w:rsidP="00CC5810">
      <w:bookmarkStart w:id="0" w:name="_GoBack"/>
      <w:r>
        <w:t>Инновации в области диагностики и лечения заболеваний играют критическую роль в современной медицине. Они способствуют более точным и быстрым методам определения болезней, а также разрабатывают эффективные стратегии лечения. Эти инновации имеют огромное значение для повышения эффективности медицинской помощи и увеличения шан</w:t>
      </w:r>
      <w:r>
        <w:t>сов на выздоровление пациентов.</w:t>
      </w:r>
    </w:p>
    <w:p w:rsidR="00CC5810" w:rsidRDefault="00CC5810" w:rsidP="00CC5810">
      <w:r>
        <w:t xml:space="preserve">Одной из ключевых инноваций в диагностике является использование </w:t>
      </w:r>
      <w:proofErr w:type="spellStart"/>
      <w:r>
        <w:t>биомаркеров</w:t>
      </w:r>
      <w:proofErr w:type="spellEnd"/>
      <w:r>
        <w:t xml:space="preserve"> и биохимических анализов. Современные лаборатории могут анализировать кровь, мочу и другие биологические жидкости на наличие определенных маркеров, свидетельствующих о наличии или риске развития заболеваний. Это позволяет врачам рано обнаруживать болезни, такие как рак, диабет, сердечно-с</w:t>
      </w:r>
      <w:r>
        <w:t>осудистые заболевания и другие.</w:t>
      </w:r>
    </w:p>
    <w:p w:rsidR="00CC5810" w:rsidRDefault="00CC5810" w:rsidP="00CC5810">
      <w:r>
        <w:t xml:space="preserve">Молекулярная медицина и </w:t>
      </w:r>
      <w:proofErr w:type="spellStart"/>
      <w:r>
        <w:t>геномика</w:t>
      </w:r>
      <w:proofErr w:type="spellEnd"/>
      <w:r>
        <w:t xml:space="preserve"> также предоставляют современным врачам мощные инструменты для диагностики и лечения заболеваний. </w:t>
      </w:r>
      <w:proofErr w:type="spellStart"/>
      <w:r>
        <w:t>Секвенирование</w:t>
      </w:r>
      <w:proofErr w:type="spellEnd"/>
      <w:r>
        <w:t xml:space="preserve"> генома пациента позволяет выявить генетические предрасположенности к болезням и определить наилучшие методы лечения, учитывая индивидуальные особенности организма. Это позволяет персонализировать медицинское вмешательство и увеличивает</w:t>
      </w:r>
      <w:r>
        <w:t xml:space="preserve"> вероятность успешного лечения.</w:t>
      </w:r>
    </w:p>
    <w:p w:rsidR="00CC5810" w:rsidRDefault="00CC5810" w:rsidP="00CC5810">
      <w:r>
        <w:t>Технологии искусственного интеллекта (ИИ) играют также важную роль в области диагностики. Алгоритмы машинного обучения могут анализировать медицинские изображения, такие как рентгеновские снимки, магнитно-резонансная томография (МРТ) и компьютерная томография (КТ), для выявления патологий и аномалий. Это позволяет более точно и быстро диагностировать заб</w:t>
      </w:r>
      <w:r>
        <w:t>олевания, уменьшая риск ошибок.</w:t>
      </w:r>
    </w:p>
    <w:p w:rsidR="00CC5810" w:rsidRDefault="00CC5810" w:rsidP="00CC5810">
      <w:r>
        <w:t>В области лечения инновации также неотъемлемая часть современной медицины. Развитие новых лекарственных препаратов, биологической терапии и методов хирургического вмешательства делает лечение более эффективным и менее инвазивным. Например, иммунотерапия, ориентированная на активацию иммунной системы для борьбы с раком, стала одной из</w:t>
      </w:r>
      <w:r>
        <w:t xml:space="preserve"> важных инноваций в онкологии.</w:t>
      </w:r>
    </w:p>
    <w:p w:rsidR="00CC5810" w:rsidRDefault="00CC5810" w:rsidP="00CC5810">
      <w:r>
        <w:t>Системы телемедицины и удаленного мониторинга пациентов также представляют собой инновационные методы лечения. Они позволяют пациентам получать медицинскую помощь и консультации без необходимости физического присутствия в клинике, что особенно актуально в условиях пандеми</w:t>
      </w:r>
      <w:r>
        <w:t>й и ограничений на перемещение.</w:t>
      </w:r>
    </w:p>
    <w:p w:rsidR="00CC5810" w:rsidRDefault="00CC5810" w:rsidP="00CC5810">
      <w:r>
        <w:t>Инновации в диагностике и лечении заболеваний продолжают развиваться, и их внедрение содействует улучшению здоровья и продолжительности жизни людей. Однако важно обеспечивать строгий контроль качества и безопасности всех медицинских инноваций, чтобы гарантировать максимальную пользу и минимизировать риски для пациентов.</w:t>
      </w:r>
    </w:p>
    <w:p w:rsidR="00CC5810" w:rsidRDefault="00CC5810" w:rsidP="00CC5810">
      <w:r>
        <w:t xml:space="preserve">Кроме того, инновации в области диагностики и лечения также расширяют доступность медицинской помощи для различных групп населения. Мобильные медицинские приложения и порталы позволяют пациентам проводить </w:t>
      </w:r>
      <w:proofErr w:type="spellStart"/>
      <w:r>
        <w:t>самомониторинг</w:t>
      </w:r>
      <w:proofErr w:type="spellEnd"/>
      <w:r>
        <w:t xml:space="preserve"> своего состояния и получать рекомендации по уходу за здоровьем. Это особенно важно для людей, проживающих в удаленных районах или тех, у кого ограничен до</w:t>
      </w:r>
      <w:r>
        <w:t>ступ к медицинским учреждениям.</w:t>
      </w:r>
    </w:p>
    <w:p w:rsidR="00CC5810" w:rsidRDefault="00CC5810" w:rsidP="00CC5810">
      <w:r>
        <w:t>Инновации также оказывают влияние на обучение и развитие медицинских специалистов. Современные методы обучения, такие как виртуальная реальность и симуляторы, позволяют медицинским студентам и врачам развивать свои навыки и знания в контролируемой среде, без риска для пациентов.</w:t>
      </w:r>
    </w:p>
    <w:p w:rsidR="00CC5810" w:rsidRDefault="00CC5810" w:rsidP="00CC5810">
      <w:r>
        <w:lastRenderedPageBreak/>
        <w:t>Кроме того, инновации в области телемедицины и удаленной консультации позволяют консультироваться с ведущими специалистами и получать экспертные мнения даже на большие расстояния. Это увеличивает доступность специализированных знаний и опыта, что может существенно повыси</w:t>
      </w:r>
      <w:r>
        <w:t>ть качество медицинской помощи.</w:t>
      </w:r>
    </w:p>
    <w:p w:rsidR="00CC5810" w:rsidRDefault="00CC5810" w:rsidP="00CC5810">
      <w:r>
        <w:t>Инновации в медицине также оказывают влияние на экономику, способствуя созданию новых рабочих мест и развитию медицинской промышленности. Исследования и разработки новых методов диагностики и лечения стимулируют инвестиции в эту область, что спо</w:t>
      </w:r>
      <w:r>
        <w:t>собствует инновационному росту.</w:t>
      </w:r>
    </w:p>
    <w:p w:rsidR="00CC5810" w:rsidRPr="00CC5810" w:rsidRDefault="00CC5810" w:rsidP="00CC5810">
      <w:r>
        <w:t>В заключение, инновации в области диагностики и лечения заболеваний являются ключевыми факторами в развитии современной медицины. Они улучшают качество медицинской помощи, расширяют доступность и содействуют развитию медицинской науки и промышленности. С постоянным вниманием к эффективности и безопасности медицинских инноваций мы можем ожидать продолжения улучшения здоровья и благополучия нашего общества.</w:t>
      </w:r>
      <w:bookmarkEnd w:id="0"/>
    </w:p>
    <w:sectPr w:rsidR="00CC5810" w:rsidRPr="00CC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B8"/>
    <w:rsid w:val="00C431B8"/>
    <w:rsid w:val="00CC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37E1"/>
  <w15:chartTrackingRefBased/>
  <w15:docId w15:val="{15ECB159-2F33-4C3E-951B-DF360726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58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2023-11-01T05:16:00Z</dcterms:created>
  <dcterms:modified xsi:type="dcterms:W3CDTF">2023-11-01T05:17:00Z</dcterms:modified>
</cp:coreProperties>
</file>