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30C" w:rsidRDefault="0052116D" w:rsidP="0052116D">
      <w:pPr>
        <w:pStyle w:val="1"/>
        <w:jc w:val="center"/>
      </w:pPr>
      <w:r w:rsidRPr="0052116D">
        <w:t>Инновации в области создания и использования искусственных органов</w:t>
      </w:r>
    </w:p>
    <w:p w:rsidR="0052116D" w:rsidRDefault="0052116D" w:rsidP="0052116D"/>
    <w:p w:rsidR="0052116D" w:rsidRDefault="0052116D" w:rsidP="0052116D">
      <w:bookmarkStart w:id="0" w:name="_GoBack"/>
      <w:r>
        <w:t>Инновации в области создания и использования искусственных органов играют критическую роль в современной медицине и здравоохранении. Эти инновационные разработки предоставляют новые возможности для лечения и улучшения качества жизни пациентов с различными медицински</w:t>
      </w:r>
      <w:r>
        <w:t>ми состояниями и заболеваниями.</w:t>
      </w:r>
    </w:p>
    <w:p w:rsidR="0052116D" w:rsidRDefault="0052116D" w:rsidP="0052116D">
      <w:r>
        <w:t>Одним из важных направлений инноваций является разработка искусственных органов и тканей, которые могут заменить или восстановить функции поврежденных или больных человеческих органов. Например, искусственные сердечные клапаны, кишечники, печень и почки становятся все более доступными и эффективными благодаря новым материалам и технологиям. Это дает шанс пациентам на более успешные трансплантации и облегчение сим</w:t>
      </w:r>
      <w:r>
        <w:t>птомов хронических заболеваний.</w:t>
      </w:r>
    </w:p>
    <w:p w:rsidR="0052116D" w:rsidRDefault="0052116D" w:rsidP="0052116D">
      <w:r>
        <w:t xml:space="preserve">Искусственные органы также становятся все более интегрированными с технологией. Многие из них оснащены сенсорами и микрочипами, что позволяет </w:t>
      </w:r>
      <w:proofErr w:type="spellStart"/>
      <w:r>
        <w:t>мониторить</w:t>
      </w:r>
      <w:proofErr w:type="spellEnd"/>
      <w:r>
        <w:t xml:space="preserve"> и регулировать их работу в реальном времени. Это способствует улучшению контроля над функциями искусственных органов </w:t>
      </w:r>
      <w:r>
        <w:t>и уменьшению рисков осложнений.</w:t>
      </w:r>
    </w:p>
    <w:p w:rsidR="0052116D" w:rsidRDefault="0052116D" w:rsidP="0052116D">
      <w:r>
        <w:t xml:space="preserve">Другой важной инновацией является разработка </w:t>
      </w:r>
      <w:proofErr w:type="spellStart"/>
      <w:r>
        <w:t>биопечати</w:t>
      </w:r>
      <w:proofErr w:type="spellEnd"/>
      <w:r>
        <w:t xml:space="preserve"> и тканевой инженерии. С их помощью ученые могут создавать искусственные ткани и органы, используя биологически совместимые материалы и клетки. Это открывает возможности для персонализированных искусственных органов, которые могут быть созданы с учетом уникальных</w:t>
      </w:r>
      <w:r>
        <w:t xml:space="preserve"> потребностей каждого пациента.</w:t>
      </w:r>
    </w:p>
    <w:p w:rsidR="0052116D" w:rsidRDefault="0052116D" w:rsidP="0052116D">
      <w:r>
        <w:t xml:space="preserve">Инновации в области искусственных органов также включают в себя разработку более эффективных источников энергии для электронных имплантатов и медицинских устройств. Это позволяет увеличить срок службы </w:t>
      </w:r>
      <w:proofErr w:type="spellStart"/>
      <w:r>
        <w:t>имплантов</w:t>
      </w:r>
      <w:proofErr w:type="spellEnd"/>
      <w:r>
        <w:t xml:space="preserve"> и уме</w:t>
      </w:r>
      <w:r>
        <w:t>ньшить необходимость их замены.</w:t>
      </w:r>
    </w:p>
    <w:p w:rsidR="0052116D" w:rsidRDefault="0052116D" w:rsidP="0052116D">
      <w:r>
        <w:t>Однако с развитием инноваций в этой области возникают и этические и юридические вопросы, связанные с вопросами конфиденциальности данных, доступа к новым технологиям и распределением ресурсов. Кроме того, стоимость и доступность некоторых инновационных методов лечения могут быть ограничены, что поднимает вопросы о социальной справедливости в здравоохранении.</w:t>
      </w:r>
    </w:p>
    <w:p w:rsidR="0052116D" w:rsidRDefault="0052116D" w:rsidP="0052116D">
      <w:r>
        <w:t xml:space="preserve">Кроме того, инновации в области создания и использования искусственных органов имеют потенциал изменить парадигму здравоохранения. Вместо того чтобы только лечить болезни, они могут сосредоточиться на предупреждении и управлении заболеваниями. Мониторинг состояния органов с помощью умных имплантатов и искусственных органов может позволить раннее выявление проблем и вмешательство до того, как </w:t>
      </w:r>
      <w:r>
        <w:t>заболевание станет критическим.</w:t>
      </w:r>
    </w:p>
    <w:p w:rsidR="0052116D" w:rsidRDefault="0052116D" w:rsidP="0052116D">
      <w:r>
        <w:t>Также важно отметить, что инновации в этой области могут иметь широкий международный вклад. Многие исследовательские и медицинские организации работают над разработкой и распространением инновационных методов лечения искусственными органами. Это позволяет улучшить доступ к передовым методам лечения в разных частях мира и сделать медицинскую помощь б</w:t>
      </w:r>
      <w:r>
        <w:t>олее глобальной и справедливой.</w:t>
      </w:r>
    </w:p>
    <w:p w:rsidR="0052116D" w:rsidRDefault="0052116D" w:rsidP="0052116D">
      <w:r>
        <w:t>Однако с развитием инноваций необходимо уделить внимание и регулированию</w:t>
      </w:r>
      <w:r>
        <w:t>,</w:t>
      </w:r>
      <w:r>
        <w:t xml:space="preserve"> и стандартизации в этой области. Определение эффективности и безопасности новых технологий, а также установление норм и правил использования искусственных органов являются важными аспектами обеспечения качества здравоохранения.</w:t>
      </w:r>
    </w:p>
    <w:p w:rsidR="0052116D" w:rsidRDefault="0052116D" w:rsidP="0052116D">
      <w:r>
        <w:lastRenderedPageBreak/>
        <w:t>В целом, инновации в области создания и использования искусственных органов предоставляют уникальные возможности для улучшения здоровья и жизни людей. Они изменяют медицинскую практику, расширяют горизонты лечения и открывают новые перспективы для медицинской науки. Регулярное содействие и поддержка со стороны правительств, медицинских организаций и научного сообщества позволит максимально реализовать потенциал этих инноваций и сделать медицинскую помощь более эффективной и доступной.</w:t>
      </w:r>
    </w:p>
    <w:p w:rsidR="0052116D" w:rsidRPr="0052116D" w:rsidRDefault="0052116D" w:rsidP="0052116D">
      <w:r>
        <w:t>В заключение, инновации в области создания и использования искусственных органов имеют огромный потенциал для улучшения здоровья и качества жизни людей. Они предоставляют новые возможности для лечения и восстановления органов и тканей, а также открывают пути к более интегрированным и персонализированным методам лечения. Однако внедрение этих инноваций также требует внимания к этическим, юридическим и социальным аспектам, чтобы обеспечить их справедливое и эффективное использование.</w:t>
      </w:r>
      <w:bookmarkEnd w:id="0"/>
    </w:p>
    <w:sectPr w:rsidR="0052116D" w:rsidRPr="00521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30C"/>
    <w:rsid w:val="0052116D"/>
    <w:rsid w:val="0095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BDE8B"/>
  <w15:chartTrackingRefBased/>
  <w15:docId w15:val="{E32402FE-5943-4719-B299-A46074C1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11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1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621</Words>
  <Characters>3542</Characters>
  <Application>Microsoft Office Word</Application>
  <DocSecurity>0</DocSecurity>
  <Lines>29</Lines>
  <Paragraphs>8</Paragraphs>
  <ScaleCrop>false</ScaleCrop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2023-11-01T13:11:00Z</dcterms:created>
  <dcterms:modified xsi:type="dcterms:W3CDTF">2023-11-01T13:12:00Z</dcterms:modified>
</cp:coreProperties>
</file>