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47" w:rsidRDefault="00774383" w:rsidP="00774383">
      <w:pPr>
        <w:pStyle w:val="1"/>
        <w:jc w:val="center"/>
      </w:pPr>
      <w:r w:rsidRPr="00774383">
        <w:t>Сердечно-сосудистая хирургия минимального доступа</w:t>
      </w:r>
      <w:r>
        <w:t>:</w:t>
      </w:r>
      <w:r w:rsidRPr="00774383">
        <w:t xml:space="preserve"> технологии и результаты</w:t>
      </w:r>
    </w:p>
    <w:p w:rsidR="00774383" w:rsidRDefault="00774383" w:rsidP="00774383"/>
    <w:p w:rsidR="00774383" w:rsidRDefault="00774383" w:rsidP="00774383">
      <w:bookmarkStart w:id="0" w:name="_GoBack"/>
      <w:r>
        <w:t xml:space="preserve">Сердечно-сосудистая хирургия минимального доступа представляет собой передовое направление в кардиологии и кардиохирургии, которое направлено на уменьшение травматизма хирургического вмешательства и ускорение восстановления пациентов после операций на сердце и сосудах. Этот подход характеризуется использованием малых разрезов, эндоскопического оборудования и специализированных инструментов, что позволяет проводить операции с минимальным </w:t>
      </w:r>
      <w:r>
        <w:t>повреждением окружающих тканей.</w:t>
      </w:r>
    </w:p>
    <w:p w:rsidR="00774383" w:rsidRDefault="00774383" w:rsidP="00774383">
      <w:r>
        <w:t>Одной из ключевых технологий в данной области является использование робот-</w:t>
      </w:r>
      <w:proofErr w:type="spellStart"/>
      <w:r>
        <w:t>ассистированных</w:t>
      </w:r>
      <w:proofErr w:type="spellEnd"/>
      <w:r>
        <w:t xml:space="preserve"> систем, таких как система </w:t>
      </w:r>
      <w:proofErr w:type="spellStart"/>
      <w:r>
        <w:t>da</w:t>
      </w:r>
      <w:proofErr w:type="spellEnd"/>
      <w:r>
        <w:t xml:space="preserve"> </w:t>
      </w:r>
      <w:proofErr w:type="spellStart"/>
      <w:r>
        <w:t>Vinci</w:t>
      </w:r>
      <w:proofErr w:type="spellEnd"/>
      <w:r>
        <w:t xml:space="preserve">. Роботизированное оборудование дает возможность хирургу совершать более точные и тонкие манипуляции с высоким уровнем визуализации операционного поля. Также широко распространены методы </w:t>
      </w:r>
      <w:proofErr w:type="spellStart"/>
      <w:r>
        <w:t>эндоваскулярной</w:t>
      </w:r>
      <w:proofErr w:type="spellEnd"/>
      <w:r>
        <w:t xml:space="preserve"> хирургии, которые позволяют вмешательства внутри сосудов без ра</w:t>
      </w:r>
      <w:r>
        <w:t>сширения традиционного доступа.</w:t>
      </w:r>
    </w:p>
    <w:p w:rsidR="00774383" w:rsidRDefault="00774383" w:rsidP="00774383">
      <w:r>
        <w:t>Применение этих передовых технологий позволяет значительно сократить длительность госпитализации, уменьшить болевой синдром после операций и снизить риск развития послеоперационных осложнений, таких как инфекционные осложнения, кровотечения и длительное во</w:t>
      </w:r>
      <w:r>
        <w:t>сстановление функций организма.</w:t>
      </w:r>
    </w:p>
    <w:p w:rsidR="00774383" w:rsidRDefault="00774383" w:rsidP="00774383">
      <w:r>
        <w:t>Результаты сердечно-сосудистой хирургии минимального доступа впечатляющие. Многочисленные исследования показывают улучшение краткосрочных и долгосрочных исходов у пациентов, которые подверглись таким процедурам, по сравнению с традиционными хирургическими подходами. Среди наиболее часто выполняемых операций – коррекция клапанов сердца, шунтирование коронарных артерий, резекция аневризм и корре</w:t>
      </w:r>
      <w:r>
        <w:t>кция врожденных пороков сердца.</w:t>
      </w:r>
    </w:p>
    <w:p w:rsidR="00774383" w:rsidRDefault="00774383" w:rsidP="00774383">
      <w:r>
        <w:t xml:space="preserve">Несмотря на все преимущества, хирургия минимального доступа требует высокого уровня экспертизы и опыта хирурга, а также доступа к специализированному оборудованию. Операционные команды проходят специальное обучение для работы с новыми технологиями. Также необходимым условием является наличие сложной инфраструктуры и междисциплинарного подхода, включающего кардиологов, анестезиологов, </w:t>
      </w:r>
      <w:proofErr w:type="spellStart"/>
      <w:r>
        <w:t>реабили</w:t>
      </w:r>
      <w:r>
        <w:t>тологов</w:t>
      </w:r>
      <w:proofErr w:type="spellEnd"/>
      <w:r>
        <w:t xml:space="preserve"> и других специалистов.</w:t>
      </w:r>
    </w:p>
    <w:p w:rsidR="00774383" w:rsidRDefault="00774383" w:rsidP="00774383">
      <w:r>
        <w:t>Важным аспектом при внедрении технологий хирургии минимального доступа является экономический фактор. Хотя первоначальные затраты на приобретение оборудования и обучение медицинского персонала высоки, долгосрочная экономия достигается за счет сокращения продолжительности стационарного лечения, уменьшения использования аналгетиков и более быстрого возвращения пациентов к повседневной жизни</w:t>
      </w:r>
      <w:r>
        <w:t xml:space="preserve"> </w:t>
      </w:r>
      <w:r>
        <w:t>и трудовой деятельности. Кроме того, сокращение числа осложнений и повторных госпитализаций также положительно сказывается на общей стоимости лечения пациентов с серд</w:t>
      </w:r>
      <w:r>
        <w:t>ечно-сосудистыми заболеваниями.</w:t>
      </w:r>
    </w:p>
    <w:p w:rsidR="00774383" w:rsidRDefault="00774383" w:rsidP="00774383">
      <w:r>
        <w:t>Развитие методик минимального доступа способствует также улучшению эстетических результатов, что немаловажно для социальной и психологической адаптации пациентов после операций. Минимальные по размеру шрамы или их полное отсутствие способствуют более быстрому возвращению к обычному образу жизни и снижению риска форм</w:t>
      </w:r>
      <w:r>
        <w:t>ирования постоперационных грыж.</w:t>
      </w:r>
    </w:p>
    <w:p w:rsidR="00774383" w:rsidRDefault="00774383" w:rsidP="00774383">
      <w:r>
        <w:t xml:space="preserve">Современные исследования также фокусируются на изучении долгосрочных результатов хирургии минимального доступа. По результатам наблюдений, у пациентов, прошедших такие операции, </w:t>
      </w:r>
      <w:r>
        <w:lastRenderedPageBreak/>
        <w:t>наблюдается меньше рецидивов заболеваний, лучшая выживаемость и качество жизни. Это открывает новые перспективы для пациентов с хроническими формами кардиоваскулярных заболеваний, для которых стандартные хирургические вмешательств</w:t>
      </w:r>
      <w:r>
        <w:t>а представляют повышенный риск.</w:t>
      </w:r>
    </w:p>
    <w:p w:rsidR="00774383" w:rsidRDefault="00774383" w:rsidP="00774383">
      <w:r>
        <w:t>Тем не менее, следует признать, что хирургия минимального доступа не подходит всем пациентам. Выбор методики лечения остается индивидуальным и зависит от множества факторов, включая общее состояние пациента, наличие сопутствующих заболеваний, анатомические особенности и стадию се</w:t>
      </w:r>
      <w:r>
        <w:t>рдечно-сосудистого заболевания.</w:t>
      </w:r>
    </w:p>
    <w:p w:rsidR="00774383" w:rsidRPr="00774383" w:rsidRDefault="00774383" w:rsidP="00774383">
      <w:r>
        <w:t>В заключение, хирургия минимального доступа является обнадеживающим и стремительно развивающимся направлением в кардиохирургии, предлагающим пациентам более безопасные, менее болезненные и эффективные методы лечения. Она открывает новые горизонты в лечении сердечно-сосудистых заболеваний, однако ее широкое применение требует дополнительных исследований, улучшения технологий и доступа к специализированному оборудованию и высококвалифицированным специалистам.</w:t>
      </w:r>
      <w:bookmarkEnd w:id="0"/>
    </w:p>
    <w:sectPr w:rsidR="00774383" w:rsidRPr="0077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47"/>
    <w:rsid w:val="00774383"/>
    <w:rsid w:val="00E9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19B1"/>
  <w15:chartTrackingRefBased/>
  <w15:docId w15:val="{E384ACE5-4215-476D-8EAC-719B9341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3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3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2023-11-04T14:09:00Z</dcterms:created>
  <dcterms:modified xsi:type="dcterms:W3CDTF">2023-11-04T14:11:00Z</dcterms:modified>
</cp:coreProperties>
</file>