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53" w:rsidRDefault="00D20FE3" w:rsidP="00D20FE3">
      <w:pPr>
        <w:pStyle w:val="1"/>
        <w:jc w:val="center"/>
      </w:pPr>
      <w:r w:rsidRPr="00D20FE3">
        <w:t>Интерактивные карты и их применение в медиа и журналистике</w:t>
      </w:r>
    </w:p>
    <w:p w:rsidR="00D20FE3" w:rsidRDefault="00D20FE3" w:rsidP="00D20FE3"/>
    <w:p w:rsidR="00D20FE3" w:rsidRDefault="00D20FE3" w:rsidP="00D20FE3">
      <w:bookmarkStart w:id="0" w:name="_GoBack"/>
      <w:r>
        <w:t xml:space="preserve">Интерактивные карты играют значительную роль в современной </w:t>
      </w:r>
      <w:proofErr w:type="spellStart"/>
      <w:r>
        <w:t>медиаиндустрии</w:t>
      </w:r>
      <w:proofErr w:type="spellEnd"/>
      <w:r>
        <w:t xml:space="preserve"> и журналистике, являясь инструментом для визуализации данных и историй. Они позволяют журналистам представлять сложную информацию доступным и наглядным способом, облегчая понимание и анализ широкой аудиторией. В средствах массовой информации интерактивные карты используются для иллюстрации различных событий, от политических выборов и социальных движений до природных катастроф и эпидемий. Они позволяют пользователю взаимодействовать с картой, например, приближать или отдалять изображение, выбирать конкретные объекты или категории данных, что приводит к более глубокому погружен</w:t>
      </w:r>
      <w:r>
        <w:t>ию в контекст событий и фактов.</w:t>
      </w:r>
    </w:p>
    <w:p w:rsidR="00D20FE3" w:rsidRDefault="00D20FE3" w:rsidP="00D20FE3">
      <w:r>
        <w:t>Использование интерактивных карт в медиа позволяет также раскрыть временные тренды и паттерны, которые могут быть неочевидны в текстовом или статическом графическом изложении. Так, на карте можно отразить динамику изменения границ, миграционные потоки, распространение информации в социальных сетях и многое другое. Это дает возможность не только просмотреть, но и в некоторой степени проанализировать и даж</w:t>
      </w:r>
      <w:r>
        <w:t>е предсказать развитие событий.</w:t>
      </w:r>
    </w:p>
    <w:p w:rsidR="00D20FE3" w:rsidRDefault="00D20FE3" w:rsidP="00D20FE3">
      <w:r>
        <w:t xml:space="preserve">Кроме того, интерактивные карты используются для создания </w:t>
      </w:r>
      <w:proofErr w:type="spellStart"/>
      <w:r>
        <w:t>инфографики</w:t>
      </w:r>
      <w:proofErr w:type="spellEnd"/>
      <w:r>
        <w:t xml:space="preserve"> и дата-журналистики, которые являются все более популярными форматами в современной журналистике. С их помощью можно наглядно демонстрировать статистику и исследовательские данные, делая сложные исследования интересными и п</w:t>
      </w:r>
      <w:r>
        <w:t>онятными для широкой аудитории.</w:t>
      </w:r>
    </w:p>
    <w:p w:rsidR="00D20FE3" w:rsidRDefault="00D20FE3" w:rsidP="00D20FE3">
      <w:r>
        <w:t>В то же время разработка интерактивных карт требует от журналистов и медиа новых навыков, включая понимание принципов картографии, владение специализированным программным обеспечением и знание основ визуализации данных. Это создает вызовы для обучения и развития профессиональ</w:t>
      </w:r>
      <w:r>
        <w:t>ных компетенций в этой области.</w:t>
      </w:r>
    </w:p>
    <w:p w:rsidR="00D20FE3" w:rsidRDefault="00D20FE3" w:rsidP="00D20FE3">
      <w:r>
        <w:t>Интерактивные карты могут служить не только для информирования, но и для образования и повышения гражданской осведомленности. Они дают возможность лучше понять социально-политические процессы, экологические изменения и другие важные явления, происходящие в мире. Этим они способствуют формированию информированного общества и повышают эффек</w:t>
      </w:r>
      <w:r>
        <w:t>тивность общественного диалога.</w:t>
      </w:r>
    </w:p>
    <w:p w:rsidR="00D20FE3" w:rsidRDefault="00D20FE3" w:rsidP="00D20FE3">
      <w:r>
        <w:t>Таким образом, интерактивные карты в медиа и журналистике – это мощный инструмент визуализации и анализа информации, который открывает новые возможности для повествования и представления данных, делая их более доступными и понятными для общественности.</w:t>
      </w:r>
    </w:p>
    <w:p w:rsidR="00D20FE3" w:rsidRDefault="00D20FE3" w:rsidP="00D20FE3">
      <w:r>
        <w:t>Способность интерактивных карт интегрировать большие объемы информации и представлять её в удобном для пользователя виде делает их неоценимым ресурсом для современных медиа. Они способствуют не только лучшему визуальному восприятию, но и стимулируют активное взаимодействие с контентом, что увеличивает вовлеченность и интерес аудитории. Например, интерактивные карты могут позволить пользователям отслеживать распространение вируса COVID-19 в реальном времени, изучать изменения в избирательных тенденциях на протяжении времени или визуализировать последствия климатических изменений для различных регио</w:t>
      </w:r>
      <w:r>
        <w:t>нов.</w:t>
      </w:r>
    </w:p>
    <w:p w:rsidR="00D20FE3" w:rsidRDefault="00D20FE3" w:rsidP="00D20FE3">
      <w:r>
        <w:t xml:space="preserve">Важным аспектом использования интерактивных карт является их способность к персонализации. Пользователи могут фильтровать и анализировать данные в соответствии с их интересами и нуждами, что делает информацию более релевантной и ценной. Так, читатели новостного сайта </w:t>
      </w:r>
      <w:r>
        <w:lastRenderedPageBreak/>
        <w:t>могут выбирать, какие именно новости отображать на карте, в зависимости от местоположени</w:t>
      </w:r>
      <w:r>
        <w:t>я, темы или временного периода.</w:t>
      </w:r>
    </w:p>
    <w:p w:rsidR="00D20FE3" w:rsidRDefault="00D20FE3" w:rsidP="00D20FE3">
      <w:r>
        <w:t xml:space="preserve">Использование интерактивных карт также открывает новые перспективы в образовательном процессе, позволяя учащимся исследовать географические данные, исторические события и социальные изменения наглядно и интерактивно. Это может значительно улучшить понимание сложных процессов и закономерностей, делая обучение </w:t>
      </w:r>
      <w:r>
        <w:t>более эффективным и интересным.</w:t>
      </w:r>
    </w:p>
    <w:p w:rsidR="00D20FE3" w:rsidRDefault="00D20FE3" w:rsidP="00D20FE3">
      <w:r>
        <w:t>Тем не менее, создание качественных интерактивных карт требует от журналистов и разработчиков не только технических навыков, но и глубокого понимания темы, а также способности критически анализировать и правильно интерпретировать данные. Этика использования данных и картографической визуализации также является важной темой, поскольку неверная интерпретация или манипулирование картографической информацией может ввести в заблу</w:t>
      </w:r>
      <w:r>
        <w:t>ждение или искажать реальность.</w:t>
      </w:r>
    </w:p>
    <w:p w:rsidR="00D20FE3" w:rsidRPr="00D20FE3" w:rsidRDefault="00D20FE3" w:rsidP="00D20FE3">
      <w:r>
        <w:t>С учетом стремительного развития цифровых технологий и увеличения доступности данных, интерактивные карты будут продолжать играть важную роль в медиа и журналистике, предоставляя новые возможности для распространения информации и знаний среди населения.</w:t>
      </w:r>
      <w:bookmarkEnd w:id="0"/>
    </w:p>
    <w:sectPr w:rsidR="00D20FE3" w:rsidRPr="00D2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3"/>
    <w:rsid w:val="00D20FE3"/>
    <w:rsid w:val="00D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A6AE"/>
  <w15:chartTrackingRefBased/>
  <w15:docId w15:val="{3B81FB4D-1BF2-4825-8847-3A0F442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2023-11-05T04:51:00Z</dcterms:created>
  <dcterms:modified xsi:type="dcterms:W3CDTF">2023-11-05T04:53:00Z</dcterms:modified>
</cp:coreProperties>
</file>