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441B6D" w:rsidP="00441B6D">
      <w:pPr>
        <w:pStyle w:val="1"/>
        <w:rPr>
          <w:lang w:val="ru-RU"/>
        </w:rPr>
      </w:pPr>
      <w:r w:rsidRPr="00544334">
        <w:rPr>
          <w:lang w:val="ru-RU"/>
        </w:rPr>
        <w:t>Влияние эмоций на когнитивные процессы</w:t>
      </w:r>
    </w:p>
    <w:p w:rsidR="00441B6D" w:rsidRPr="00441B6D" w:rsidRDefault="00441B6D" w:rsidP="00441B6D">
      <w:pPr>
        <w:rPr>
          <w:lang w:val="ru-RU"/>
        </w:rPr>
      </w:pPr>
      <w:r w:rsidRPr="00441B6D">
        <w:rPr>
          <w:lang w:val="ru-RU"/>
        </w:rPr>
        <w:t>Когнитивные процессы, такие как восприятие, внимание, память и принятие решений, являются основой человеческого интеллекта и повседневного функционирования. Эмоции, с другой стороны, играют центральную роль в нашей жизни, оказывая влияние на наше мышление и поведение. В когнитивной психологии важно понимать, как эмоции влияют на когнитивные процессы и как это взаимодействие может формировать наше восприятие мира и реакции на него.</w:t>
      </w:r>
    </w:p>
    <w:p w:rsidR="00441B6D" w:rsidRPr="00441B6D" w:rsidRDefault="00441B6D" w:rsidP="00441B6D">
      <w:pPr>
        <w:pStyle w:val="2"/>
        <w:rPr>
          <w:lang w:val="ru-RU"/>
        </w:rPr>
      </w:pPr>
      <w:r w:rsidRPr="00441B6D">
        <w:rPr>
          <w:lang w:val="ru-RU"/>
        </w:rPr>
        <w:t>1. Теоретическая осн</w:t>
      </w:r>
      <w:bookmarkStart w:id="0" w:name="_GoBack"/>
      <w:bookmarkEnd w:id="0"/>
      <w:r w:rsidRPr="00441B6D">
        <w:rPr>
          <w:lang w:val="ru-RU"/>
        </w:rPr>
        <w:t>ова</w:t>
      </w:r>
    </w:p>
    <w:p w:rsidR="00441B6D" w:rsidRPr="00441B6D" w:rsidRDefault="00441B6D" w:rsidP="00441B6D">
      <w:pPr>
        <w:rPr>
          <w:lang w:val="ru-RU"/>
        </w:rPr>
      </w:pPr>
      <w:r w:rsidRPr="00441B6D">
        <w:rPr>
          <w:lang w:val="ru-RU"/>
        </w:rPr>
        <w:t>Существует несколько теорий, объясняющих взаимодействие эмоций и когнитивных процессов. Одна из ключевых концепций — это модель обработки информации, в которой эмоции могут как улучшать, так и ухудшать когнитивные функции. Эмоциональные стимулы имеют приоритет в обработке информации, поскольку они часто указывают на важные события, требующие внимания.</w:t>
      </w:r>
    </w:p>
    <w:p w:rsidR="00441B6D" w:rsidRPr="00441B6D" w:rsidRDefault="00441B6D" w:rsidP="00441B6D">
      <w:pPr>
        <w:pStyle w:val="2"/>
        <w:rPr>
          <w:lang w:val="ru-RU"/>
        </w:rPr>
      </w:pPr>
      <w:r w:rsidRPr="00441B6D">
        <w:rPr>
          <w:lang w:val="ru-RU"/>
        </w:rPr>
        <w:t>2. Влияние эмоций на внимание</w:t>
      </w:r>
    </w:p>
    <w:p w:rsidR="00441B6D" w:rsidRPr="00441B6D" w:rsidRDefault="00441B6D" w:rsidP="00441B6D">
      <w:pPr>
        <w:rPr>
          <w:lang w:val="ru-RU"/>
        </w:rPr>
      </w:pPr>
      <w:r w:rsidRPr="00441B6D">
        <w:rPr>
          <w:lang w:val="ru-RU"/>
        </w:rPr>
        <w:t>Эмоции сильно влияют на внимание. Исследования показывают, что люди быстрее замечают и дольше сосредотачиваются на эмоционально значимых стимулах. Например, гневные или угрожающие лица привлекают внимание быстрее, чем нейтральные или счастливые лица.</w:t>
      </w:r>
    </w:p>
    <w:p w:rsidR="00441B6D" w:rsidRPr="00441B6D" w:rsidRDefault="00441B6D" w:rsidP="00441B6D">
      <w:pPr>
        <w:pStyle w:val="2"/>
        <w:rPr>
          <w:lang w:val="ru-RU"/>
        </w:rPr>
      </w:pPr>
      <w:r w:rsidRPr="00441B6D">
        <w:rPr>
          <w:lang w:val="ru-RU"/>
        </w:rPr>
        <w:t>3. Эмоции и память</w:t>
      </w:r>
    </w:p>
    <w:p w:rsidR="00441B6D" w:rsidRPr="00441B6D" w:rsidRDefault="00441B6D" w:rsidP="00441B6D">
      <w:pPr>
        <w:rPr>
          <w:lang w:val="ru-RU"/>
        </w:rPr>
      </w:pPr>
      <w:r w:rsidRPr="00441B6D">
        <w:rPr>
          <w:lang w:val="ru-RU"/>
        </w:rPr>
        <w:t xml:space="preserve">Эмоциональные события запоминаются лучше, чем неэмоциональные. Эффект улучшенной памяти для эмоциональных стимулов связан с активацией </w:t>
      </w:r>
      <w:proofErr w:type="spellStart"/>
      <w:r w:rsidRPr="00441B6D">
        <w:rPr>
          <w:lang w:val="ru-RU"/>
        </w:rPr>
        <w:t>амигдалы</w:t>
      </w:r>
      <w:proofErr w:type="spellEnd"/>
      <w:r w:rsidRPr="00441B6D">
        <w:rPr>
          <w:lang w:val="ru-RU"/>
        </w:rPr>
        <w:t xml:space="preserve"> и других мозговых структур, которые играют ключевую роль в процессе кодирования и сохранения памяти.</w:t>
      </w:r>
    </w:p>
    <w:p w:rsidR="00441B6D" w:rsidRPr="00441B6D" w:rsidRDefault="00441B6D" w:rsidP="00441B6D">
      <w:pPr>
        <w:pStyle w:val="2"/>
        <w:rPr>
          <w:lang w:val="ru-RU"/>
        </w:rPr>
      </w:pPr>
      <w:r w:rsidRPr="00441B6D">
        <w:rPr>
          <w:lang w:val="ru-RU"/>
        </w:rPr>
        <w:t>4. Эмоциональное влияние на принятие решений</w:t>
      </w:r>
    </w:p>
    <w:p w:rsidR="00441B6D" w:rsidRPr="00441B6D" w:rsidRDefault="00441B6D" w:rsidP="00441B6D">
      <w:pPr>
        <w:rPr>
          <w:lang w:val="ru-RU"/>
        </w:rPr>
      </w:pPr>
      <w:r w:rsidRPr="00441B6D">
        <w:rPr>
          <w:lang w:val="ru-RU"/>
        </w:rPr>
        <w:t xml:space="preserve">Эмоции также могут оказывать влияние на принятие решений. Согласно теории соматических маркеров Антонио </w:t>
      </w:r>
      <w:proofErr w:type="spellStart"/>
      <w:r w:rsidRPr="00441B6D">
        <w:rPr>
          <w:lang w:val="ru-RU"/>
        </w:rPr>
        <w:t>Дамасио</w:t>
      </w:r>
      <w:proofErr w:type="spellEnd"/>
      <w:r w:rsidRPr="00441B6D">
        <w:rPr>
          <w:lang w:val="ru-RU"/>
        </w:rPr>
        <w:t>, эмоциональные реакции на определенные стимулы могут подсказывать нам, какие решения вероятно приведут к положительному исходу, основываясь на прошлом опыте.</w:t>
      </w:r>
    </w:p>
    <w:p w:rsidR="00441B6D" w:rsidRPr="00441B6D" w:rsidRDefault="00441B6D" w:rsidP="00441B6D">
      <w:pPr>
        <w:pStyle w:val="2"/>
        <w:rPr>
          <w:lang w:val="ru-RU"/>
        </w:rPr>
      </w:pPr>
      <w:r w:rsidRPr="00441B6D">
        <w:rPr>
          <w:lang w:val="ru-RU"/>
        </w:rPr>
        <w:t>5. Эмоции и креативность</w:t>
      </w:r>
    </w:p>
    <w:p w:rsidR="00441B6D" w:rsidRPr="00441B6D" w:rsidRDefault="00441B6D" w:rsidP="00441B6D">
      <w:pPr>
        <w:rPr>
          <w:lang w:val="ru-RU"/>
        </w:rPr>
      </w:pPr>
      <w:r w:rsidRPr="00441B6D">
        <w:rPr>
          <w:lang w:val="ru-RU"/>
        </w:rPr>
        <w:t>Существует связь между эмоциональным состоянием и креативностью. Положительные эмоции, как правило, способствуют более широкому и гибкому мышлению, в то время как негативные эмоции могут привести к более сосредоточенному и систематическому подходу к решению проблем.</w:t>
      </w:r>
    </w:p>
    <w:p w:rsidR="00441B6D" w:rsidRPr="00441B6D" w:rsidRDefault="00441B6D" w:rsidP="00441B6D">
      <w:pPr>
        <w:pStyle w:val="2"/>
      </w:pPr>
      <w:r w:rsidRPr="00441B6D">
        <w:t xml:space="preserve">6. </w:t>
      </w:r>
      <w:proofErr w:type="spellStart"/>
      <w:r w:rsidRPr="00441B6D">
        <w:t>Регуляция</w:t>
      </w:r>
      <w:proofErr w:type="spellEnd"/>
      <w:r w:rsidRPr="00441B6D">
        <w:t xml:space="preserve"> </w:t>
      </w:r>
      <w:proofErr w:type="spellStart"/>
      <w:r w:rsidRPr="00441B6D">
        <w:t>эмоций</w:t>
      </w:r>
      <w:proofErr w:type="spellEnd"/>
      <w:r w:rsidRPr="00441B6D">
        <w:t xml:space="preserve"> и </w:t>
      </w:r>
      <w:proofErr w:type="spellStart"/>
      <w:r w:rsidRPr="00441B6D">
        <w:t>исполнительные</w:t>
      </w:r>
      <w:proofErr w:type="spellEnd"/>
      <w:r w:rsidRPr="00441B6D">
        <w:t xml:space="preserve"> </w:t>
      </w:r>
      <w:proofErr w:type="spellStart"/>
      <w:r w:rsidRPr="00441B6D">
        <w:t>функции</w:t>
      </w:r>
      <w:proofErr w:type="spellEnd"/>
    </w:p>
    <w:p w:rsidR="00441B6D" w:rsidRPr="00441B6D" w:rsidRDefault="00441B6D" w:rsidP="00441B6D">
      <w:pPr>
        <w:rPr>
          <w:lang w:val="ru-RU"/>
        </w:rPr>
      </w:pPr>
      <w:r w:rsidRPr="00441B6D">
        <w:rPr>
          <w:lang w:val="ru-RU"/>
        </w:rPr>
        <w:t>Исполнительные функции, включающие планирование, ингибирование и гибкость, необходимы для эффективной регуляции эмоций. Способность управлять своими эмоциональными реакциями связана с более успешным выполнением когнитивных задач и общим психологическим благополучием.</w:t>
      </w:r>
    </w:p>
    <w:p w:rsidR="00441B6D" w:rsidRPr="00441B6D" w:rsidRDefault="00441B6D" w:rsidP="00441B6D">
      <w:pPr>
        <w:pStyle w:val="2"/>
        <w:rPr>
          <w:lang w:val="ru-RU"/>
        </w:rPr>
      </w:pPr>
      <w:r w:rsidRPr="00441B6D">
        <w:rPr>
          <w:lang w:val="ru-RU"/>
        </w:rPr>
        <w:t>7. Патологические аспекты</w:t>
      </w:r>
    </w:p>
    <w:p w:rsidR="00441B6D" w:rsidRPr="00441B6D" w:rsidRDefault="00441B6D" w:rsidP="00441B6D">
      <w:pPr>
        <w:rPr>
          <w:lang w:val="ru-RU"/>
        </w:rPr>
      </w:pPr>
      <w:r w:rsidRPr="00441B6D">
        <w:rPr>
          <w:lang w:val="ru-RU"/>
        </w:rPr>
        <w:t>Когда эмоциональная регуляция нарушена, это может привести к психопатологии, например, депрессии или тревожным расстройствам, где эмоциональное состояние негативно влияет на когнитивные процессы, вызывая затруднения с концентрацией внимания, нарушения памяти и трудности с принятием решений.</w:t>
      </w:r>
    </w:p>
    <w:p w:rsidR="00441B6D" w:rsidRPr="00441B6D" w:rsidRDefault="00441B6D" w:rsidP="00441B6D">
      <w:pPr>
        <w:pStyle w:val="2"/>
        <w:rPr>
          <w:lang w:val="ru-RU"/>
        </w:rPr>
      </w:pPr>
      <w:r w:rsidRPr="00441B6D">
        <w:rPr>
          <w:lang w:val="ru-RU"/>
        </w:rPr>
        <w:t>Заключение</w:t>
      </w:r>
    </w:p>
    <w:p w:rsidR="00441B6D" w:rsidRPr="00441B6D" w:rsidRDefault="00441B6D" w:rsidP="00441B6D">
      <w:pPr>
        <w:rPr>
          <w:lang w:val="ru-RU"/>
        </w:rPr>
      </w:pPr>
      <w:r w:rsidRPr="00441B6D">
        <w:rPr>
          <w:lang w:val="ru-RU"/>
        </w:rPr>
        <w:t xml:space="preserve">Эмоции и когнитивные процессы тесно взаимосвязаны, и эмоции оказывают значительное влияние на наше мышление и поведение. Понимание того, как эмоции взаимодействуют с когнитивными </w:t>
      </w:r>
      <w:r w:rsidRPr="00441B6D">
        <w:rPr>
          <w:lang w:val="ru-RU"/>
        </w:rPr>
        <w:lastRenderedPageBreak/>
        <w:t>функциями, может помочь в разработке стратегий для лучшего управления эмоциональными реакциями и улучшения когнитивных процессов в повседневной жизни и клинической практике.</w:t>
      </w:r>
    </w:p>
    <w:sectPr w:rsidR="00441B6D" w:rsidRPr="00441B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39"/>
    <w:rsid w:val="001B1CD8"/>
    <w:rsid w:val="00241B39"/>
    <w:rsid w:val="0044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68BF"/>
  <w15:chartTrackingRefBased/>
  <w15:docId w15:val="{1948F081-1AEA-4B80-A457-71EFD07C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1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1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2023-11-05T11:53:00Z</dcterms:created>
  <dcterms:modified xsi:type="dcterms:W3CDTF">2023-11-05T11:54:00Z</dcterms:modified>
</cp:coreProperties>
</file>