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83" w:rsidRDefault="003C3EC9" w:rsidP="003C3EC9">
      <w:pPr>
        <w:pStyle w:val="1"/>
        <w:jc w:val="center"/>
      </w:pPr>
      <w:r w:rsidRPr="003C3EC9">
        <w:t>Взаимодействие государственной власти и гражданского общества</w:t>
      </w:r>
      <w:r>
        <w:t>:</w:t>
      </w:r>
      <w:r w:rsidRPr="003C3EC9">
        <w:t xml:space="preserve"> конституционно-правовые аспекты</w:t>
      </w:r>
    </w:p>
    <w:p w:rsidR="003C3EC9" w:rsidRDefault="003C3EC9" w:rsidP="003C3EC9"/>
    <w:p w:rsidR="003C3EC9" w:rsidRDefault="003C3EC9" w:rsidP="003C3EC9">
      <w:bookmarkStart w:id="0" w:name="_GoBack"/>
      <w:r>
        <w:t>Взаимодействие государственной власти и гражданского общества представляет собой важный аспект конституционного права, определяющий отношения между органами государственной власти и гражданами в современных демократических обществах. Это взаимодействие олицетворяет принципы гражданского общества, правового государств</w:t>
      </w:r>
      <w:r>
        <w:t>а и конституционной демократии.</w:t>
      </w:r>
    </w:p>
    <w:p w:rsidR="003C3EC9" w:rsidRDefault="003C3EC9" w:rsidP="003C3EC9">
      <w:r>
        <w:t>Одним из ключевых конституционных аспектов взаимодействия государства и гражданского общества является право граждан на участие в управлении делами государства. В большинстве современных конституций закреплены принципы всеобщего и равного избирательного права, позволяющие гражданам участвовать в выборах и референдумах, а также выражать свою волю через выбор представителей в органы власти. Это право является одним из основополагающих элементов демократии и об</w:t>
      </w:r>
      <w:r>
        <w:t>еспечивает легитимность власти.</w:t>
      </w:r>
    </w:p>
    <w:p w:rsidR="003C3EC9" w:rsidRDefault="003C3EC9" w:rsidP="003C3EC9">
      <w:r>
        <w:t>Помимо избирательных процессов, конституции обычно предусматривают механизмы обращения граждан к властям, включая петиции, жалобы и обращения в различные органы власти. Граждане имеют право выражать свое мнение, выдвигать предложения и требования, а также участвовать в общест</w:t>
      </w:r>
      <w:r>
        <w:t>венных движениях и инициативах.</w:t>
      </w:r>
    </w:p>
    <w:p w:rsidR="003C3EC9" w:rsidRDefault="003C3EC9" w:rsidP="003C3EC9">
      <w:r>
        <w:t>Важным аспектом взаимодействия государства и гражданского общества является свобода собраний и ассоциаций. Граждане имеют право объединяться в общественные организации, профсоюзы, политические партии и другие структуры, чтобы защищать свои интересы и влиять на принятие решений. Конституционные права на свободу слова, мнения и информации также играют важную роль в обеспечении открытости и прозрачности де</w:t>
      </w:r>
      <w:r>
        <w:t>йствий государственных органов.</w:t>
      </w:r>
    </w:p>
    <w:p w:rsidR="003C3EC9" w:rsidRDefault="003C3EC9" w:rsidP="003C3EC9">
      <w:r>
        <w:t>Еще одним важным аспектом взаимодействия государства и гражданского общества является доступ граждан к юридической защите и судебной системе. Граждане имеют право обращаться в суды и обжаловать решения и действия государственных органов, если их конституционные права нарушены. Судебная система является важным инструментом для защиты прав и свобод граждан и обес</w:t>
      </w:r>
      <w:r>
        <w:t>печивает соблюдение законности.</w:t>
      </w:r>
    </w:p>
    <w:p w:rsidR="003C3EC9" w:rsidRDefault="003C3EC9" w:rsidP="003C3EC9">
      <w:r>
        <w:t>Однако взаимодействие государства и гражданского общества не всегда бывает гармоничным и бесконфликтным. В некоторых случаях возникают разногласия и конфликты между интересами граждан и властей, что требует соблюдения принципов правового регулирования и диалога. Эффективное взаимодействие государства и гражданского общества способствует более открытой, ответственной и демократической системе управления.</w:t>
      </w:r>
    </w:p>
    <w:p w:rsidR="003C3EC9" w:rsidRDefault="003C3EC9" w:rsidP="003C3EC9">
      <w:r>
        <w:t>Таким образом, взаимодействие государства и гражданского общества в рамках конституционного права представляет собой ключевой аспект демократического устройства общества. Гарантии конституционных прав граждан зависят от эффективности этого взаимодействия, а также от соблюдения принципов правового государства, разделения властей и за</w:t>
      </w:r>
      <w:r>
        <w:t>щиты прав и свобод человека.</w:t>
      </w:r>
    </w:p>
    <w:p w:rsidR="003C3EC9" w:rsidRDefault="003C3EC9" w:rsidP="003C3EC9">
      <w:r>
        <w:t>Конституционные аспекты взаимодействия государства и гражданского общества включают в себя законодательные нормы, регулирующие права и обязанности граждан, а также полномочия и ответственность органов государственной власти. Эти нормы создают рамки для взаимодействия и урегулирования возможных конфликтов.</w:t>
      </w:r>
    </w:p>
    <w:p w:rsidR="003C3EC9" w:rsidRDefault="003C3EC9" w:rsidP="003C3EC9">
      <w:r>
        <w:lastRenderedPageBreak/>
        <w:t>Важной частью конституционного права является гарантия независимости судебной системы, которая должна обеспечивать судебную защиту прав граждан и надзор за соблюдением конституционных норм в действиях государственных органов. Суды играют важную роль в разрешении конфликтов и защите прав граждан, а также в контроле конституци</w:t>
      </w:r>
      <w:r>
        <w:t>онности законов и актов власти.</w:t>
      </w:r>
    </w:p>
    <w:p w:rsidR="003C3EC9" w:rsidRDefault="003C3EC9" w:rsidP="003C3EC9">
      <w:r>
        <w:t>Гражданское общество, в свою очередь, играет активную роль в мониторинге деятельности властей и воздействии на принятие решений. Общественные организации, активисты и граждане могут использовать различные инструменты, такие как обращения, петиции, массовые акции и средства массовой информации, чтобы выразить свое мнение и тре</w:t>
      </w:r>
      <w:r>
        <w:t>бования.</w:t>
      </w:r>
    </w:p>
    <w:p w:rsidR="003C3EC9" w:rsidRDefault="003C3EC9" w:rsidP="003C3EC9">
      <w:r>
        <w:t>Важной частью конституционных аспектов взаимодействия государства и гражданского общества является обеспечение доступа к информации и открытости деятельности властей. Граждане имеют право знать, какие решения принимаются в их интересах, и могут требовать про</w:t>
      </w:r>
      <w:r>
        <w:t>зрачности и отчетности властей.</w:t>
      </w:r>
    </w:p>
    <w:p w:rsidR="003C3EC9" w:rsidRDefault="003C3EC9" w:rsidP="003C3EC9">
      <w:r>
        <w:t>Таким образом, конституционно-правовые аспекты взаимодействия государства и гражданского общества обеспечивают основу для демократического устройства общества, защиты прав и свобод граждан и обеспечивают баланс интересов власти и общества. Важно, чтобы это взаимодействие было основано на уважении конституционных норм, законности и принципах правового государства, чтобы обеспечить стабильность, справедливость и уважение прав человека в обществе.</w:t>
      </w:r>
    </w:p>
    <w:p w:rsidR="003C3EC9" w:rsidRPr="003C3EC9" w:rsidRDefault="003C3EC9" w:rsidP="003C3EC9">
      <w:r>
        <w:t>В заключение, взаимодействие государства и гражданского общества является неотъемлемой частью конституционного права и демократических принципов. Оно обеспечивает равные права и возможности для граждан участвовать в управлении делами государства, защищать свои интересы и контролировать действия властей. Этот процесс способствует развитию гражданского общества, укреплению демократии и соблюдению конституционных норм и прав человека.</w:t>
      </w:r>
      <w:bookmarkEnd w:id="0"/>
    </w:p>
    <w:sectPr w:rsidR="003C3EC9" w:rsidRPr="003C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83"/>
    <w:rsid w:val="003C3EC9"/>
    <w:rsid w:val="008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BE85"/>
  <w15:chartTrackingRefBased/>
  <w15:docId w15:val="{17968A03-720B-4AA2-A30D-64A285E3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E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2023-11-07T03:29:00Z</dcterms:created>
  <dcterms:modified xsi:type="dcterms:W3CDTF">2023-11-07T03:32:00Z</dcterms:modified>
</cp:coreProperties>
</file>