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95" w:rsidRDefault="00EC2D41" w:rsidP="00EC2D41">
      <w:pPr>
        <w:pStyle w:val="1"/>
        <w:jc w:val="center"/>
      </w:pPr>
      <w:r w:rsidRPr="00EC2D41">
        <w:t>Конституционное правосудие</w:t>
      </w:r>
      <w:r>
        <w:t>:</w:t>
      </w:r>
      <w:r w:rsidRPr="00EC2D41">
        <w:t xml:space="preserve"> механизмы обеспечения конституционности законов</w:t>
      </w:r>
    </w:p>
    <w:p w:rsidR="00EC2D41" w:rsidRDefault="00EC2D41" w:rsidP="00EC2D41"/>
    <w:p w:rsidR="00EC2D41" w:rsidRDefault="00EC2D41" w:rsidP="00EC2D41">
      <w:bookmarkStart w:id="0" w:name="_GoBack"/>
      <w:r>
        <w:t>Конституционное правосудие представляет собой важный аспект конституционного права, который направлен на обеспечение соблюдения конституционных норм и принципов в действиях государственных органов и законодательства. Это механизм, позволяющий гарантировать преемственность и законность в конституционном порядке и за</w:t>
      </w:r>
      <w:r>
        <w:t>щищать права и свободы граждан.</w:t>
      </w:r>
    </w:p>
    <w:p w:rsidR="00EC2D41" w:rsidRDefault="00EC2D41" w:rsidP="00EC2D41">
      <w:r>
        <w:t>Один из основных механизмов обеспечения конституционности законов – это конституционный контроль. Конституционные суды или аналогичные органы в различных странах имеют право рассматривать конституционность законов и нормативных актов, принятых на различных уровнях власти. Они анализируют, соответствуют ли эти акты основным законам страны, и могут отменять или признавать их неконституционными. Этот механизм позволяет предотвращать противоречия</w:t>
      </w:r>
      <w:r>
        <w:t xml:space="preserve"> между законами и Конституцией.</w:t>
      </w:r>
    </w:p>
    <w:p w:rsidR="00EC2D41" w:rsidRDefault="00EC2D41" w:rsidP="00EC2D41">
      <w:r>
        <w:t xml:space="preserve">Другим важным аспектом конституционного правосудия является право граждан и организаций обращаться в конституционные суды или специальные комитеты для защиты своих конституционных прав. Этот механизм позволяет обеспечивать доступ к судебной защите в случае </w:t>
      </w:r>
      <w:r>
        <w:t>нарушения конституционных норм.</w:t>
      </w:r>
    </w:p>
    <w:p w:rsidR="00EC2D41" w:rsidRDefault="00EC2D41" w:rsidP="00EC2D41">
      <w:r>
        <w:t>Важной роль в обеспечении конституционности законов принадлежит государственным органам и органам местного самоуправления. Они должны следить за тем, чтобы их действия и принимаемое законодательство соответствовали конституционным нормам. Также к государственным органам относится обязанность исполнения</w:t>
      </w:r>
      <w:r>
        <w:t xml:space="preserve"> решений конституционных судов.</w:t>
      </w:r>
    </w:p>
    <w:p w:rsidR="00EC2D41" w:rsidRDefault="00EC2D41" w:rsidP="00EC2D41">
      <w:r>
        <w:t>Система конституционного правосудия развивается и изменяется в соответствии с обстоятельствами и потребностями конкретной страны. В современном мире также наблюдается растущая роль международных механизмов контроля за конституционностью. Например, Европейский суд по правам человека и другие международные инстанции могут рассматривать жалобы граждан на нарушение их конституционных прав странами-членами. Это усиливает механизмы защиты конс</w:t>
      </w:r>
      <w:r>
        <w:t>титуционности на мировой арене.</w:t>
      </w:r>
    </w:p>
    <w:p w:rsidR="00EC2D41" w:rsidRDefault="00EC2D41" w:rsidP="00EC2D41">
      <w:r>
        <w:t>Таким образом, конституционное правосудие играет важную роль в обеспечении законности и соблюдении конституционных норм в различных странах. Это механизм, способствующий защите прав и свобод граждан, поддержанию конституционной стабильности и соблюдению принципов правового государства.</w:t>
      </w:r>
    </w:p>
    <w:p w:rsidR="00EC2D41" w:rsidRDefault="00EC2D41" w:rsidP="00EC2D41">
      <w:r>
        <w:t>Еще одним механизмом обеспечения конституционности законов является система нормативного контроля. Она предполагает, что законопроекты и нормативные акты подвергаются обязательной экспертизе на предмет их соответствия конституционным нормам до их принятия. Этот механизм позволяет предотвращать принятие неконституционных законов с самого начала.</w:t>
      </w:r>
    </w:p>
    <w:p w:rsidR="00EC2D41" w:rsidRDefault="00EC2D41" w:rsidP="00EC2D41">
      <w:r>
        <w:t>Для обеспечения конституционности законов важен также контроль за соблюдением процедурных правил при их принятии. Это включает в себя соблюдение требований о публичных слушаниях, голосованиях и участии всех заинтересованных сторон. Нарушение этих процедурных правил может привест</w:t>
      </w:r>
      <w:r>
        <w:t xml:space="preserve">и к </w:t>
      </w:r>
      <w:proofErr w:type="spellStart"/>
      <w:r>
        <w:t>неконституционности</w:t>
      </w:r>
      <w:proofErr w:type="spellEnd"/>
      <w:r>
        <w:t xml:space="preserve"> закона.</w:t>
      </w:r>
    </w:p>
    <w:p w:rsidR="00EC2D41" w:rsidRDefault="00EC2D41" w:rsidP="00EC2D41">
      <w:r>
        <w:t xml:space="preserve">Важной составляющей механизма обеспечения конституционности законов является образование конституционных судов и органов, ответственных за конституционный контроль. Эти органы обладают специализированными знаниями в области конституционного права и способны </w:t>
      </w:r>
      <w:r>
        <w:lastRenderedPageBreak/>
        <w:t>независимо и беспристрастно рассматривать вопросы конституционности. Они принимают решения, которые являются обязательными для ис</w:t>
      </w:r>
      <w:r>
        <w:t>полнения всеми органами власти.</w:t>
      </w:r>
    </w:p>
    <w:p w:rsidR="00EC2D41" w:rsidRDefault="00EC2D41" w:rsidP="00EC2D41">
      <w:r>
        <w:t>Важно отметить, что конституционное правосудие является неотъемлемой частью конституционной системы и демократического правопорядка. Оно обеспечивает баланс между властью и правами граждан, а также защищает принципы правового государства. В современном мире укрепление механизмов конституционного правосудия остается актуальной задачей для обеспечения справедл</w:t>
      </w:r>
      <w:r>
        <w:t>ивости и законности в обществе.</w:t>
      </w:r>
    </w:p>
    <w:p w:rsidR="00EC2D41" w:rsidRPr="00EC2D41" w:rsidRDefault="00EC2D41" w:rsidP="00EC2D41">
      <w:r>
        <w:t>Каким бы ни был специфический механизм обеспечения конституционности законов в данной стране, конституционное правосудие служит важной цели – гарантировать, что власть остается ограниченной конституцией и что права и свободы граждан защищены на высшем уровне.</w:t>
      </w:r>
      <w:bookmarkEnd w:id="0"/>
    </w:p>
    <w:sectPr w:rsidR="00EC2D41" w:rsidRPr="00EC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EC2D41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FBC3"/>
  <w15:chartTrackingRefBased/>
  <w15:docId w15:val="{83B28361-FD94-40ED-9342-9B664915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D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D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2023-11-07T04:04:00Z</dcterms:created>
  <dcterms:modified xsi:type="dcterms:W3CDTF">2023-11-07T04:06:00Z</dcterms:modified>
</cp:coreProperties>
</file>