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9A1" w:rsidRDefault="00A710DE" w:rsidP="00A710DE">
      <w:pPr>
        <w:pStyle w:val="1"/>
        <w:jc w:val="center"/>
      </w:pPr>
      <w:r w:rsidRPr="00A710DE">
        <w:t>Проблема соблюдения конституционных прав в условиях глобальных информационных технологий</w:t>
      </w:r>
    </w:p>
    <w:p w:rsidR="00A710DE" w:rsidRDefault="00A710DE" w:rsidP="00A710DE"/>
    <w:p w:rsidR="00A710DE" w:rsidRDefault="00A710DE" w:rsidP="00A710DE">
      <w:bookmarkStart w:id="0" w:name="_GoBack"/>
      <w:r>
        <w:t>Развитие информационных технологий и цифровой революции привели к значительным изменениям в обществе и повлияли на соблюдение конституционных прав граждан. В наше время информационные технологии проникают во все сферы жизни, что создает как новые возможности для реализации прав и свобо</w:t>
      </w:r>
      <w:r>
        <w:t>д, так и новые вызовы, и угрозы.</w:t>
      </w:r>
    </w:p>
    <w:p w:rsidR="00A710DE" w:rsidRDefault="00A710DE" w:rsidP="00A710DE">
      <w:r>
        <w:t>Одной из основных проблем соблюдения конституционных прав в условиях глобальных информационных технологий является вопрос приватности и защиты персональных данных. С развитием интернета и цифровых платформ собирание, хранение и обработка личной информации стали намного более распространенными и интенсивными. Это может угрожать праву на конфиденциальность и защите личных данных, предусмо</w:t>
      </w:r>
      <w:r>
        <w:t>тренному многими конституциями.</w:t>
      </w:r>
    </w:p>
    <w:p w:rsidR="00A710DE" w:rsidRDefault="00A710DE" w:rsidP="00A710DE">
      <w:r>
        <w:t>Еще одной актуальной проблемой является свобода слова и свобода выражения мнений в сети. Интернет и социальные медиа предоставляют платформу для свободного обмена информацией и мнениями, но при этом возникают вопросы о контроле за дезинформацией, ненавистью в сети и нарушениями авторских прав. Здесь возникают коллизии между правом на свободу слова и необходимостью обеспечения общественной без</w:t>
      </w:r>
      <w:r>
        <w:t>опасности и соблюдения законов.</w:t>
      </w:r>
    </w:p>
    <w:p w:rsidR="00A710DE" w:rsidRDefault="00A710DE" w:rsidP="00A710DE">
      <w:r>
        <w:t>Другой аспект связан с доступностью интернета и информационных ресурсов. Стремительное развитие технологий не только увеличивает доступ к информации, но и создает цифровое неравенство. Те, кто не имеют доступа к интернету, либо не владеют цифровыми навыками, могут оказаться исключенными из возможностей реализа</w:t>
      </w:r>
      <w:r>
        <w:t>ции своих конституционных прав.</w:t>
      </w:r>
    </w:p>
    <w:p w:rsidR="00A710DE" w:rsidRDefault="00A710DE" w:rsidP="00A710DE">
      <w:r>
        <w:t xml:space="preserve">Также стоит отметить вопросы </w:t>
      </w:r>
      <w:proofErr w:type="spellStart"/>
      <w:r>
        <w:t>кибербезопасности</w:t>
      </w:r>
      <w:proofErr w:type="spellEnd"/>
      <w:r>
        <w:t xml:space="preserve"> и борьбы с </w:t>
      </w:r>
      <w:proofErr w:type="spellStart"/>
      <w:r>
        <w:t>киберпреступностью</w:t>
      </w:r>
      <w:proofErr w:type="spellEnd"/>
      <w:r>
        <w:t xml:space="preserve">. В условиях глобальных информационных технологий государства и граждане сталкиваются с угрозами </w:t>
      </w:r>
      <w:proofErr w:type="spellStart"/>
      <w:r>
        <w:t>кибератак</w:t>
      </w:r>
      <w:proofErr w:type="spellEnd"/>
      <w:r>
        <w:t xml:space="preserve">, кражей личных данных и </w:t>
      </w:r>
      <w:proofErr w:type="spellStart"/>
      <w:r>
        <w:t>кибершпионажем</w:t>
      </w:r>
      <w:proofErr w:type="spellEnd"/>
      <w:r>
        <w:t>. Эти угрозы могут повлиять на соблюдение конституционных прав на без</w:t>
      </w:r>
      <w:r>
        <w:t>опасность и конфиденциальность.</w:t>
      </w:r>
    </w:p>
    <w:p w:rsidR="00A710DE" w:rsidRDefault="00A710DE" w:rsidP="00A710DE">
      <w:r>
        <w:t>Для решения данных проблем необходима совместная работа государства, общества и международного сообщества. Государства должны разрабатывать соответствующие законы и политики, обеспечивающие соблюдение конституционных прав в цифровую эпоху. Граждане также должны быть информированы о своих правах и обязанностях в интернете. Важна роль обра</w:t>
      </w:r>
      <w:r>
        <w:t>зования и цифровой грамотности.</w:t>
      </w:r>
    </w:p>
    <w:p w:rsidR="00A710DE" w:rsidRDefault="00A710DE" w:rsidP="00A710DE">
      <w:r>
        <w:t>Соблюдение конституционных прав в условиях глобальных информационных технологий остается актуальной и сложной задачей, требующей постоянного внимания и разработки соответствующих нормативных и технических механизмов для их защиты.</w:t>
      </w:r>
    </w:p>
    <w:p w:rsidR="00A710DE" w:rsidRDefault="00A710DE" w:rsidP="00A710DE">
      <w:r>
        <w:t xml:space="preserve">Кроме того, одним из важных аспектов проблемы соблюдения конституционных прав в цифровой эпохе является вопрос о манипуляциях и воздействии на общественное мнение через цифровые платформы. Информационные технологии позволяют распространять дезинформацию, создавать </w:t>
      </w:r>
      <w:proofErr w:type="spellStart"/>
      <w:r>
        <w:t>фейковые</w:t>
      </w:r>
      <w:proofErr w:type="spellEnd"/>
      <w:r>
        <w:t xml:space="preserve"> новости и манипулировать общественным мнением. Это может подрывать доверие к информации, а также угрожать свободе и честности выборов, что влечет за собой вызовы для соблюдения конституционных прав на честно</w:t>
      </w:r>
      <w:r>
        <w:t>е участие в политической жизни.</w:t>
      </w:r>
    </w:p>
    <w:p w:rsidR="00A710DE" w:rsidRDefault="00A710DE" w:rsidP="00A710DE">
      <w:r>
        <w:t xml:space="preserve">Еще одним важным аспектом является вопрос о соблюдении конституционных прав в сети в условиях массовой слежки и мониторинга со стороны государственных и частных структур. </w:t>
      </w:r>
      <w:r>
        <w:lastRenderedPageBreak/>
        <w:t>Возможности для сбора и анализа данных о гражданах в интернете поднимают вопросы о праве на конфиденциальность и ограничении правительственног</w:t>
      </w:r>
      <w:r>
        <w:t>о вмешательства в личную жизнь.</w:t>
      </w:r>
    </w:p>
    <w:p w:rsidR="00A710DE" w:rsidRDefault="00A710DE" w:rsidP="00A710DE">
      <w:r>
        <w:t>Для эффективного решения данных проблем необходима современная регуляторная база, которая бы учитывала особенности цифровой среды. Кроме того, важно обеспечивать прозрачность и открытость деятельности в сети, что способствует соблюдению конституционных прав и свобод. Также важно развивать международное сотрудничество для борьбы с трансграничными угроза</w:t>
      </w:r>
      <w:r>
        <w:t>ми информационной безопасности.</w:t>
      </w:r>
    </w:p>
    <w:p w:rsidR="00A710DE" w:rsidRPr="00A710DE" w:rsidRDefault="00A710DE" w:rsidP="00A710DE">
      <w:r>
        <w:t xml:space="preserve">В заключение, проблема соблюдения конституционных прав в условиях глобальных информационных технологий требует комплексного и многомерного подхода. Она включает в себя вопросы приватности, свободы слова, доступности, </w:t>
      </w:r>
      <w:proofErr w:type="spellStart"/>
      <w:r>
        <w:t>кибербезопасности</w:t>
      </w:r>
      <w:proofErr w:type="spellEnd"/>
      <w:r>
        <w:t>, манипуляций и многие другие аспекты. Решение этих проблем требует участия всех уровней общества, от государства до граждан, и разработки современных нормативных и технических решений, которые обеспечивают соблюдение конституционных прав и свобод в цифровой эпохе.</w:t>
      </w:r>
      <w:bookmarkEnd w:id="0"/>
    </w:p>
    <w:sectPr w:rsidR="00A710DE" w:rsidRPr="00A71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9A1"/>
    <w:rsid w:val="006139A1"/>
    <w:rsid w:val="00A7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D3942"/>
  <w15:chartTrackingRefBased/>
  <w15:docId w15:val="{59F3AFAC-E1BF-4053-962B-6B210DE3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1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0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2023-11-07T04:08:00Z</dcterms:created>
  <dcterms:modified xsi:type="dcterms:W3CDTF">2023-11-07T04:10:00Z</dcterms:modified>
</cp:coreProperties>
</file>