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7DE" w:rsidRDefault="009E316D" w:rsidP="009E316D">
      <w:pPr>
        <w:pStyle w:val="1"/>
        <w:jc w:val="center"/>
      </w:pPr>
      <w:r w:rsidRPr="009E316D">
        <w:t>Особенности конституционно-правового регулирования в сфере культуры и искусства</w:t>
      </w:r>
    </w:p>
    <w:p w:rsidR="009E316D" w:rsidRDefault="009E316D" w:rsidP="009E316D"/>
    <w:p w:rsidR="009E316D" w:rsidRDefault="009E316D" w:rsidP="009E316D">
      <w:bookmarkStart w:id="0" w:name="_GoBack"/>
      <w:r>
        <w:t>Конституционное право играет важную роль в регулировании сферы культуры и искусства, обеспечивая защиту культурных ценностей, свободы творчества и культурного разнообразия. Особенности конституционно-правового регулирования в этой сфере могут варьироваться от страны к стране, но общие принципы охраны культурных прав и свобод присутст</w:t>
      </w:r>
      <w:r>
        <w:t>вуют в большинстве конституций.</w:t>
      </w:r>
    </w:p>
    <w:p w:rsidR="009E316D" w:rsidRDefault="009E316D" w:rsidP="009E316D">
      <w:r>
        <w:t>Один из ключевых аспектов конституционного права в области культуры и искусства - это гарантии свободы творчества и свободы выражения. Конституции часто устанавливают принципы защиты свободы искусства, что означает, что государство не должно вмешиваться в творческий процесс и не ограничивать свободу выражения искусства. Это обеспечивает возможность для художников и культурных деятелей выражать свои идеи и творческий</w:t>
      </w:r>
      <w:r>
        <w:t xml:space="preserve"> потенциал без страха отмщения.</w:t>
      </w:r>
    </w:p>
    <w:p w:rsidR="009E316D" w:rsidRDefault="009E316D" w:rsidP="009E316D">
      <w:r>
        <w:t>Еще одним важным аспектом является защита культурного разнообразия. Конституционное право может предусматривать меры по сохранению и защите культурного наследия, традиций и языков различных культурных групп в обществе. Это способствует уважению и пониманию культурного многообразия, что важно для поддержания гармони</w:t>
      </w:r>
      <w:r>
        <w:t>и и согласия в обществе.</w:t>
      </w:r>
    </w:p>
    <w:p w:rsidR="009E316D" w:rsidRDefault="009E316D" w:rsidP="009E316D">
      <w:r>
        <w:t>Кроме того, конституционное право может устанавливать механизмы финансовой поддержки искусства и культуры. Государство может предоставлять субсидии, гранты и другие формы поддержки для художников, культурных организаций и учреждений, чтобы способствовать развитию и</w:t>
      </w:r>
      <w:r>
        <w:t>скусства и культуры в обществе.</w:t>
      </w:r>
    </w:p>
    <w:p w:rsidR="009E316D" w:rsidRDefault="009E316D" w:rsidP="009E316D">
      <w:r>
        <w:t>Охрана авторских прав и интеллектуальной собственности также важны в сфере культуры и искусства. Конституции часто гарантируют защиту прав авторов и художников на свои произведения, что способствует стимули</w:t>
      </w:r>
      <w:r>
        <w:t>рованию творчества и инноваций.</w:t>
      </w:r>
    </w:p>
    <w:p w:rsidR="009E316D" w:rsidRDefault="009E316D" w:rsidP="009E316D">
      <w:r>
        <w:t>Конституционное право также может устанавливать нормы для участия граждан в культурной жизни общества, обеспечивая доступ к культурным мероприятиям и образованию. Это важно для развития культурной грамотности и активного учас</w:t>
      </w:r>
      <w:r>
        <w:t>тия граждан в культурной сфере.</w:t>
      </w:r>
    </w:p>
    <w:p w:rsidR="009E316D" w:rsidRDefault="009E316D" w:rsidP="009E316D">
      <w:r>
        <w:t>Итак, конституционное право в сфере культуры и искусства играет важную роль в обеспечении свободы творчества, защите культурного разнообразия, поддержке искусства и культуры, охране авторских прав и участии граждан в культурной жизни. Эти аспекты способствуют развитию и сохранению культурных ценностей</w:t>
      </w:r>
      <w:r>
        <w:t>,</w:t>
      </w:r>
      <w:r>
        <w:t xml:space="preserve"> и обогащению культурной жизни общества.</w:t>
      </w:r>
    </w:p>
    <w:p w:rsidR="009E316D" w:rsidRDefault="009E316D" w:rsidP="009E316D">
      <w:r>
        <w:t xml:space="preserve">Одним из важных аспектов конституционного права в сфере культуры и искусства является защита свободы прессы и медиа. Свободная пресса играет важную роль в распространении информации и культурных ценностей. Конституции часто гарантируют независимость СМИ и защиту журналистов от цензуры и преследований. Это способствует свободному обмену идеями и культурными выражениями в </w:t>
      </w:r>
      <w:r>
        <w:t>обществе.</w:t>
      </w:r>
    </w:p>
    <w:p w:rsidR="009E316D" w:rsidRDefault="009E316D" w:rsidP="009E316D">
      <w:r>
        <w:t>Еще одним важным аспектом является обязательства государства в области образования и культурного образования. Конституции могут предусматривать право каждого на образование и культурное образование. Это важно для обеспечения доступа к знаниям и культурным ценностям, а также для поддержания образовательной системы, которая способствует развитию культурной грамо</w:t>
      </w:r>
      <w:r>
        <w:t>тности и творческой активности.</w:t>
      </w:r>
    </w:p>
    <w:p w:rsidR="009E316D" w:rsidRDefault="009E316D" w:rsidP="009E316D">
      <w:r>
        <w:t xml:space="preserve">Важным аспектом конституционного права в сфере культуры и искусства является также защита культурных прав меньшинств и уязвимых групп населения. Конституции могут включать нормы, </w:t>
      </w:r>
      <w:r>
        <w:lastRenderedPageBreak/>
        <w:t>которые гарантируют сохранение и развитие культурных традиций, языков и обычаев таких групп. Это способствует уважению культурных прав и иде</w:t>
      </w:r>
      <w:r>
        <w:t>нтичности всех членов общества.</w:t>
      </w:r>
    </w:p>
    <w:p w:rsidR="009E316D" w:rsidRDefault="009E316D" w:rsidP="009E316D">
      <w:r>
        <w:t xml:space="preserve">Интересный аспект конституционного права в сфере культуры и искусства связан с охраной природной и культурной среды. Многие конституции включают нормы, обязывающие государство заботиться о природной среде и культурных памятниках. Это важно для сохранения культурного наследия и природных </w:t>
      </w:r>
      <w:r>
        <w:t>ресурсов для будущих поколений.</w:t>
      </w:r>
    </w:p>
    <w:p w:rsidR="009E316D" w:rsidRPr="009E316D" w:rsidRDefault="009E316D" w:rsidP="009E316D">
      <w:r>
        <w:t>Таким образом, конституционное право в сфере культуры и искусства включает в себя гарантии свободы творчества, защиту культурного разнообразия, поддержку искусства и культуры, охрану авторских прав, участие граждан в культурной жизни, защиту свободы прессы и медиа, обязательства в области образования и культурного образования, защиту культурных прав меньшинств и уязвимых групп, а также охрану природной и культурной среды. Все это способствует сохранению и развитию культурных ценностей</w:t>
      </w:r>
      <w:r>
        <w:t>,</w:t>
      </w:r>
      <w:r>
        <w:t xml:space="preserve"> и обогащению культурной жизни общества.</w:t>
      </w:r>
      <w:bookmarkEnd w:id="0"/>
    </w:p>
    <w:sectPr w:rsidR="009E316D" w:rsidRPr="009E3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DE"/>
    <w:rsid w:val="007F47DE"/>
    <w:rsid w:val="009E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7659"/>
  <w15:chartTrackingRefBased/>
  <w15:docId w15:val="{4A20360A-A59D-4AA4-A4A9-8B22CDF0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31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1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2023-11-07T04:42:00Z</dcterms:created>
  <dcterms:modified xsi:type="dcterms:W3CDTF">2023-11-07T04:43:00Z</dcterms:modified>
</cp:coreProperties>
</file>