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AB3" w:rsidRDefault="00C0023E" w:rsidP="00C0023E">
      <w:pPr>
        <w:pStyle w:val="1"/>
        <w:jc w:val="center"/>
      </w:pPr>
      <w:r w:rsidRPr="00C0023E">
        <w:t>Свобода собраний, митингов, демонстраций в конституционном измерении</w:t>
      </w:r>
    </w:p>
    <w:p w:rsidR="00C0023E" w:rsidRDefault="00C0023E" w:rsidP="00C0023E"/>
    <w:p w:rsidR="00C0023E" w:rsidRDefault="00C0023E" w:rsidP="00C0023E">
      <w:bookmarkStart w:id="0" w:name="_GoBack"/>
      <w:r>
        <w:t>Свобода собраний, митингов и демонстраций играет важную роль в конституционном праве и является одним из ключевых аспектов демократического общества. Эти формы выражения гражданской активности предоставляют возможность гражданам выражать свои мнения, требования и протесты, а также участвова</w:t>
      </w:r>
      <w:r>
        <w:t>ть в политической жизни страны.</w:t>
      </w:r>
    </w:p>
    <w:p w:rsidR="00C0023E" w:rsidRDefault="00C0023E" w:rsidP="00C0023E">
      <w:r>
        <w:t>В большинстве конституций мира закреплены принципы свободы собраний, митингов и демонстраций. Эти принципы обычно включают в себя право граждан на организацию и участие в мирных собраниях, а также обязанность государства обеспечивать безопасность и порядок</w:t>
      </w:r>
      <w:r>
        <w:t xml:space="preserve"> на таких мероприятиях.</w:t>
      </w:r>
    </w:p>
    <w:p w:rsidR="00C0023E" w:rsidRDefault="00C0023E" w:rsidP="00C0023E">
      <w:r>
        <w:t>Свобода собраний является важным инструментом политической и социальной мобилизации. Граждане могут выражать свои требования, привлекать внимание к проблемам и влиять на политические решения через организацию митингов и демонстраций. Это способствует разнообразию мнений и гра</w:t>
      </w:r>
      <w:r>
        <w:t>жданской активности в обществе.</w:t>
      </w:r>
    </w:p>
    <w:p w:rsidR="00C0023E" w:rsidRDefault="00C0023E" w:rsidP="00C0023E">
      <w:r>
        <w:t>Однако свобода собраний также подвержена ограничениям, которые могут быть установлены на основе конституционных норм. Эти ограничения могут быть связаны с обеспечением общественной безопасности, предотвращением беспорядков, защитой здоровья и нравственности, прав и свобод других лиц, а также соб</w:t>
      </w:r>
      <w:r>
        <w:t>людением общественного порядка.</w:t>
      </w:r>
    </w:p>
    <w:p w:rsidR="00C0023E" w:rsidRDefault="00C0023E" w:rsidP="00C0023E">
      <w:r>
        <w:t>Конституционные нормы также могут предусматривать процедуры и условия для получения разрешения на проведение собраний и демонстраций. Это позволяет государству более эффективно регулировать и контролировать массовые мероприятия, обеспечивая баланс между свободой выражения и обеспече</w:t>
      </w:r>
      <w:r>
        <w:t>нием общественной безопасности.</w:t>
      </w:r>
    </w:p>
    <w:p w:rsidR="00C0023E" w:rsidRDefault="00C0023E" w:rsidP="00C0023E">
      <w:r>
        <w:t>Особое внимание следует уделять защите прав и свобод участников собраний и демонстраций. Конституции часто гарантируют право на мирное собрание и запрещение применения насилия или произвольных арестов в отношении учас</w:t>
      </w:r>
      <w:r>
        <w:t>тников митингов и демонстраций.</w:t>
      </w:r>
    </w:p>
    <w:p w:rsidR="00C0023E" w:rsidRDefault="00C0023E" w:rsidP="00C0023E">
      <w:r>
        <w:t>Свобода собраний, митингов и демонстраций является важным инструментом для выражения гражданской позиции и влияния на политические решения. Однако она также подвержена определенным ограничениям, которые могут быть установлены в интересах общественной безопасности и общественного порядка. Важным аспектом является соблюдение принципов свободы выражения и независимости судов, чтобы обеспечить справедливое рассмотрение случаев, связанных с нарушениями прав участников собраний и демонстраций.</w:t>
      </w:r>
    </w:p>
    <w:p w:rsidR="00C0023E" w:rsidRDefault="00C0023E" w:rsidP="00C0023E">
      <w:r>
        <w:t>Кроме того, важным аспектом конституционного регулирования свободы собраний, митингов и демонстраций является установление механизмов юридической защиты прав граждан в случае нарушения их конституционных прав во время таких мероприятий. Граждане должны иметь доступ к судебной защите и право на обращение в суд в случае применения про</w:t>
      </w:r>
      <w:r>
        <w:t>извольного насилия или арестов.</w:t>
      </w:r>
    </w:p>
    <w:p w:rsidR="00C0023E" w:rsidRDefault="00C0023E" w:rsidP="00C0023E">
      <w:r>
        <w:t>Важным аспектом конституционного регулирования является также прозрачность и открытость процесса выдачи разрешений на проведение собраний и демонстраций. Процедуры и критерии для получения разрешений должны быть объективными и доступными для всех граждан, чтобы избежат</w:t>
      </w:r>
      <w:r>
        <w:t>ь произвола со стороны властей.</w:t>
      </w:r>
    </w:p>
    <w:p w:rsidR="00C0023E" w:rsidRDefault="00C0023E" w:rsidP="00C0023E">
      <w:r>
        <w:t xml:space="preserve">Следует также отметить, что свобода собраний и демонстраций не ограничивается только физическими собраниями на улицах. Она также может включать в себя виртуальные собрания и </w:t>
      </w:r>
      <w:r>
        <w:lastRenderedPageBreak/>
        <w:t>акции, проводимые в сети интернет. Конституции часто учитывают эти новые формы выражения гражданской активности и гарантируют сво</w:t>
      </w:r>
      <w:r>
        <w:t>боду выражения мнения и в сети.</w:t>
      </w:r>
    </w:p>
    <w:p w:rsidR="00C0023E" w:rsidRPr="00C0023E" w:rsidRDefault="00C0023E" w:rsidP="00C0023E">
      <w:r>
        <w:t>Итак, свобода собраний, митингов и демонстраций имеет важное место в конституционном праве и демократическом обществе. Она позволяет гражданам выражать свои мнения, требования и протесты, а также участвовать в политической жизни страны. Однако она подвержена определенным ограничениям, которые могут быть установлены на основе конституционных норм в интересах общественной безопасности и общественного порядка. Важным аспектом является соблюдение принципов справедливости, независимости судов и доступности судебной защиты для участников собраний и демонстраций.</w:t>
      </w:r>
      <w:bookmarkEnd w:id="0"/>
    </w:p>
    <w:sectPr w:rsidR="00C0023E" w:rsidRPr="00C00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B3"/>
    <w:rsid w:val="00AE4AB3"/>
    <w:rsid w:val="00C0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FC20"/>
  <w15:chartTrackingRefBased/>
  <w15:docId w15:val="{6C7E685A-F08B-4541-B097-C01D35A4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0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2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2023-11-07T04:49:00Z</dcterms:created>
  <dcterms:modified xsi:type="dcterms:W3CDTF">2023-11-07T04:50:00Z</dcterms:modified>
</cp:coreProperties>
</file>