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705" w:rsidRDefault="00B22F82" w:rsidP="00B22F82">
      <w:pPr>
        <w:pStyle w:val="1"/>
        <w:jc w:val="center"/>
      </w:pPr>
      <w:r w:rsidRPr="00B22F82">
        <w:t>Правовые основы конституционного судопроизводства в Российской Федерации</w:t>
      </w:r>
    </w:p>
    <w:p w:rsidR="00B22F82" w:rsidRDefault="00B22F82" w:rsidP="00B22F82"/>
    <w:p w:rsidR="00B22F82" w:rsidRDefault="00B22F82" w:rsidP="00B22F82">
      <w:bookmarkStart w:id="0" w:name="_GoBack"/>
      <w:r>
        <w:t>Конституционное право Российской Федерации включает в себя важный аспект - правовые основы конституционного судопроизводства. Эти основы определяют процедуры и механизмы рассмотрения конституционных споров и обеспечивают соблюдение конституционных норм. В данном реферате мы рассмотрим основные аспекты правовых основ конституционного судопроиз</w:t>
      </w:r>
      <w:r>
        <w:t>водства в Российской Федерации.</w:t>
      </w:r>
    </w:p>
    <w:p w:rsidR="00B22F82" w:rsidRDefault="00B22F82" w:rsidP="00B22F82">
      <w:r>
        <w:t xml:space="preserve">В Российской Федерации конституционное судопроизводство регулируется Конституцией Российской Федерации и Федеральным законом "О Конституционном Суде Российской Федерации". Эти нормативные акты устанавливают полномочия и компетенцию Конституционного Суда, порядок его </w:t>
      </w:r>
      <w:r>
        <w:t>образования и функционирования.</w:t>
      </w:r>
    </w:p>
    <w:p w:rsidR="00B22F82" w:rsidRDefault="00B22F82" w:rsidP="00B22F82">
      <w:r>
        <w:t>Конституционный Суд России является высшим органом конституционного судопроизводства и обладает важной ролью в защите конституционных прав и свобод граждан. Он рассматривает конституционные жалобы, запросы о проверке конституционности законов и нормативных актов, а также выносит оценки конституционности деятел</w:t>
      </w:r>
      <w:r>
        <w:t>ьности государственных органов.</w:t>
      </w:r>
    </w:p>
    <w:p w:rsidR="00B22F82" w:rsidRDefault="00B22F82" w:rsidP="00B22F82">
      <w:r>
        <w:t>Правовые основы конституционного судопроизводства включают в себя такие принципы, как независимость и нейтралитет Конституционного Суда, право граждан и организаций на обращение в Конституционный Суд с конституционными жалобами, а также обязанность государственных органов и органов местного самоуправления соблюдать</w:t>
      </w:r>
      <w:r>
        <w:t xml:space="preserve"> решения Конституционного Суда.</w:t>
      </w:r>
    </w:p>
    <w:p w:rsidR="00B22F82" w:rsidRDefault="00B22F82" w:rsidP="00B22F82">
      <w:r>
        <w:t>Процедура рассмотрения конституционных жалоб и запросов о проверке конституционности законов строго регламентирована. Конституционный Суд проводит анализ соответствия нормативных актов Конституции и выносит соответствующие решения. Эти решения обязательны для выполнения всеми органами власти и ор</w:t>
      </w:r>
      <w:r>
        <w:t>ганами местного самоуправления.</w:t>
      </w:r>
    </w:p>
    <w:p w:rsidR="00B22F82" w:rsidRDefault="00B22F82" w:rsidP="00B22F82">
      <w:r>
        <w:t>Важной частью правовых основ конституционного судопроизводства является обеспечение права на судебную защиту конституционных прав и свобод граждан. Граждане и организации имеют право на обращение в Конституционный Суд в случае нарушения их конституционных прав. Это способствует защите прав граждан и обеспечивает с</w:t>
      </w:r>
      <w:r>
        <w:t>облюдение конституционных норм.</w:t>
      </w:r>
    </w:p>
    <w:p w:rsidR="00B22F82" w:rsidRDefault="00B22F82" w:rsidP="00B22F82">
      <w:r>
        <w:t>Однако существуют и проблемы в конституционном судопроизводстве, такие как недостаток ресурсов и ограниченные возможности граждан и организаций для обращения в Конституционный Суд. Не всегда процесс рассмотрения конституционных жалоб и запросов может быть быстрым и эффективным, что ограничивает доступ к судебной защите.</w:t>
      </w:r>
    </w:p>
    <w:p w:rsidR="00B22F82" w:rsidRDefault="00B22F82" w:rsidP="00B22F82">
      <w:r>
        <w:t>Конституционное судопроизводство также оказывает влияние на развитие правопорядка и законодательства в стране. Решения Конституционного Суда могут привести к изменениям в законодательстве и практике его применения, что способствует с</w:t>
      </w:r>
      <w:r>
        <w:t>облюдению конституционных норм.</w:t>
      </w:r>
    </w:p>
    <w:p w:rsidR="00B22F82" w:rsidRDefault="00B22F82" w:rsidP="00B22F82">
      <w:r>
        <w:t>Конституционное судопроизводство также способствует укреплению правового государства и разделению властей. Конституционный Суд выступает важным инструментом контроля за действиями государственных органов и органов местного самоуправления, что способствует соблюдению п</w:t>
      </w:r>
      <w:r>
        <w:t>ринципов правового государства.</w:t>
      </w:r>
    </w:p>
    <w:p w:rsidR="00B22F82" w:rsidRDefault="00B22F82" w:rsidP="00B22F82">
      <w:r>
        <w:t xml:space="preserve">Следует отметить, что конституционное судопроизводство требует постоянного совершенствования и адаптации к изменяющимся обстоятельствам. Государство и органы </w:t>
      </w:r>
      <w:r>
        <w:lastRenderedPageBreak/>
        <w:t>юстиции должны стремиться к улучшению процедур и доступности для граждан и организаций, чтобы обеспечить более эффективное и справедливое ко</w:t>
      </w:r>
      <w:r>
        <w:t>нституционное судопроизводство.</w:t>
      </w:r>
    </w:p>
    <w:p w:rsidR="00B22F82" w:rsidRDefault="00B22F82" w:rsidP="00B22F82">
      <w:r>
        <w:t>Важным аспектом является также соблюдение принципа верховенства Конституции. Конституционное судопроизводство помогает убедиться, что нормативные акты и действия органов власти соответствуют Конституции и не противоречат ей. Это способствует укреплению правового порядка и соблюдению</w:t>
      </w:r>
      <w:r>
        <w:t xml:space="preserve"> основных конституционных норм.</w:t>
      </w:r>
    </w:p>
    <w:p w:rsidR="00B22F82" w:rsidRDefault="00B22F82" w:rsidP="00B22F82">
      <w:r>
        <w:t>Таким образом, правовые основы конституционного судопроизводства играют важную роль в обеспечении соблюдения конституционных норм и защите конституционных прав и свобод граждан. Они способствуют развитию правового государства и контролю за действиями государственных органов, что является фундаментальным аспектом правовой системы Российской Федерации.</w:t>
      </w:r>
    </w:p>
    <w:p w:rsidR="00B22F82" w:rsidRPr="00B22F82" w:rsidRDefault="00B22F82" w:rsidP="00B22F82">
      <w:r>
        <w:t>В заключение, правовые основы конституционного судопроизводства в Российской Федерации играют важную роль в обеспечении соблюдения конституционных норм и защите конституционных прав и свобод граждан. Конституционный Суд является высшим органом конституционного контроля и обеспечивает соблюдение конституционных норм в стране. Однако существуют и проблемы, требующие решения, чтобы сделать конституционное судопроизводство более доступным и эффективным для всех граждан и организаций.</w:t>
      </w:r>
      <w:bookmarkEnd w:id="0"/>
    </w:p>
    <w:sectPr w:rsidR="00B22F82" w:rsidRPr="00B2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05"/>
    <w:rsid w:val="00595705"/>
    <w:rsid w:val="00B2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AA25"/>
  <w15:chartTrackingRefBased/>
  <w15:docId w15:val="{4BF6F27D-3D1C-4C60-82A7-4A66ED3C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2F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F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2023-11-07T05:13:00Z</dcterms:created>
  <dcterms:modified xsi:type="dcterms:W3CDTF">2023-11-07T05:15:00Z</dcterms:modified>
</cp:coreProperties>
</file>