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DB" w:rsidRPr="0031224D" w:rsidRDefault="00606ADB" w:rsidP="00606ADB">
      <w:pPr>
        <w:pStyle w:val="1"/>
        <w:rPr>
          <w:lang w:val="ru-RU"/>
        </w:rPr>
      </w:pPr>
      <w:r w:rsidRPr="0031224D">
        <w:rPr>
          <w:lang w:val="ru-RU"/>
        </w:rPr>
        <w:t>Корпоративное управление в государственных и муниципальных предприятиях</w:t>
      </w:r>
    </w:p>
    <w:p w:rsidR="00606ADB" w:rsidRPr="00606ADB" w:rsidRDefault="00606ADB" w:rsidP="00606ADB">
      <w:pPr>
        <w:rPr>
          <w:lang w:val="ru-RU"/>
        </w:rPr>
      </w:pPr>
      <w:r w:rsidRPr="00606ADB">
        <w:rPr>
          <w:lang w:val="ru-RU"/>
        </w:rPr>
        <w:t>Корпоративное управление в государственных и муниципальных предприятиях отличается от управления в частных компаниях, поскольку подразумевает особенности, связанные с участием государства в экономике. Оно имеет ключевое значение для обеспечения эффективности, прозрачности и ответственности в управлении ресурсами, которые принадлежат обществу.</w:t>
      </w:r>
    </w:p>
    <w:p w:rsidR="00606ADB" w:rsidRPr="00606ADB" w:rsidRDefault="00606ADB" w:rsidP="00606ADB">
      <w:pPr>
        <w:rPr>
          <w:lang w:val="ru-RU"/>
        </w:rPr>
      </w:pPr>
      <w:bookmarkStart w:id="0" w:name="_GoBack"/>
      <w:bookmarkEnd w:id="0"/>
      <w:r w:rsidRPr="00606ADB">
        <w:rPr>
          <w:lang w:val="ru-RU"/>
        </w:rPr>
        <w:t>Корпоративное управление в государственном и муниципальном секторе включает в себя комплекс мер, направленных на контроль и надзор за деятельностью предприятий, а также установление четких целей и задач для их достижения. Ключевыми аспектами являются: стратегическое планирование, контроль за финансами, эффективное использование имущества, коррупционные риски и социальная ответственность.</w:t>
      </w:r>
    </w:p>
    <w:p w:rsidR="00606ADB" w:rsidRPr="00606ADB" w:rsidRDefault="00606ADB" w:rsidP="00606ADB">
      <w:pPr>
        <w:rPr>
          <w:lang w:val="ru-RU"/>
        </w:rPr>
      </w:pPr>
      <w:r w:rsidRPr="00606ADB">
        <w:rPr>
          <w:lang w:val="ru-RU"/>
        </w:rPr>
        <w:t>В разных странах существуют различные законодательные и нормативные акты, регулирующие деятельность государственных и муниципальных предприятий. Они включают требования к отчетности, контролю и наблюдению за деятельностью предприятий, а также устанавливают права и обязанности их руководителей.</w:t>
      </w:r>
    </w:p>
    <w:p w:rsidR="00606ADB" w:rsidRPr="00606ADB" w:rsidRDefault="00606ADB" w:rsidP="00606ADB">
      <w:pPr>
        <w:rPr>
          <w:lang w:val="ru-RU"/>
        </w:rPr>
      </w:pPr>
      <w:r w:rsidRPr="00606ADB">
        <w:rPr>
          <w:lang w:val="ru-RU"/>
        </w:rPr>
        <w:t>Государство, как правило, играет роль владельца и регулятора одновременно, что порождает специфические конфликты интересов и требует создания эффективных механизмов корпоративного контроля для предотвращения злоупотреблений и неэффективности.</w:t>
      </w:r>
    </w:p>
    <w:p w:rsidR="00606ADB" w:rsidRPr="00606ADB" w:rsidRDefault="00606ADB" w:rsidP="00606ADB">
      <w:pPr>
        <w:rPr>
          <w:lang w:val="ru-RU"/>
        </w:rPr>
      </w:pPr>
      <w:r w:rsidRPr="00606ADB">
        <w:rPr>
          <w:lang w:val="ru-RU"/>
        </w:rPr>
        <w:t>Управление государственными и муниципальными предприятиями включает в себя создание органов управления, таких как совет директоров или наблюдательный совет, которые должны включать независимых директоров, обеспечивая тем самым баланс интересов между государственными органами и предприятием.</w:t>
      </w:r>
    </w:p>
    <w:p w:rsidR="00606ADB" w:rsidRPr="00606ADB" w:rsidRDefault="00606ADB" w:rsidP="00606ADB">
      <w:pPr>
        <w:rPr>
          <w:lang w:val="ru-RU"/>
        </w:rPr>
      </w:pPr>
      <w:r w:rsidRPr="00606ADB">
        <w:rPr>
          <w:lang w:val="ru-RU"/>
        </w:rPr>
        <w:t>Прозрачность и отчетность являются основополагающими принципами корпоративного управления. Государственные и муниципальные предприятия обязаны публиковать регулярные отчеты о своей деятельности, финансовом состоянии и достижении социальных и экономических целей.</w:t>
      </w:r>
    </w:p>
    <w:p w:rsidR="00606ADB" w:rsidRPr="00606ADB" w:rsidRDefault="00606ADB" w:rsidP="00606ADB">
      <w:pPr>
        <w:rPr>
          <w:lang w:val="ru-RU"/>
        </w:rPr>
      </w:pPr>
      <w:r w:rsidRPr="00606ADB">
        <w:rPr>
          <w:lang w:val="ru-RU"/>
        </w:rPr>
        <w:t>Корпоративное управление в госсекторе сталкивается с рядом проблем, включая низкую эффективность, политическое вмешательство, отсутствие мотивации у руководства и слабый корпоративный контроль.</w:t>
      </w:r>
    </w:p>
    <w:p w:rsidR="00606ADB" w:rsidRPr="00606ADB" w:rsidRDefault="00606ADB" w:rsidP="00606ADB">
      <w:pPr>
        <w:pStyle w:val="2"/>
        <w:rPr>
          <w:lang w:val="ru-RU"/>
        </w:rPr>
      </w:pPr>
      <w:r w:rsidRPr="00606ADB">
        <w:rPr>
          <w:lang w:val="ru-RU"/>
        </w:rPr>
        <w:t>Заключение</w:t>
      </w:r>
    </w:p>
    <w:p w:rsidR="005673C3" w:rsidRPr="00606ADB" w:rsidRDefault="00606ADB">
      <w:pPr>
        <w:rPr>
          <w:lang w:val="ru-RU"/>
        </w:rPr>
      </w:pPr>
      <w:r w:rsidRPr="00606ADB">
        <w:rPr>
          <w:lang w:val="ru-RU"/>
        </w:rPr>
        <w:t>Корпоративное управление в государственных и муниципальных предприятиях требует особого подхода и дополнительных мер регулирования, чтобы обеспечить их эффективную и прозрачную работу. Развитие нормативной базы и практик управления, а также повышение квалификации управленцев и внедрение лучших мировых практик может значительно повысить их результативность и вклад в экономику страны.</w:t>
      </w:r>
    </w:p>
    <w:sectPr w:rsidR="005673C3" w:rsidRPr="00606A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2E"/>
    <w:rsid w:val="001C362E"/>
    <w:rsid w:val="005673C3"/>
    <w:rsid w:val="0060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5A47"/>
  <w15:chartTrackingRefBased/>
  <w15:docId w15:val="{8D8B552D-5397-490A-ABEC-1C3C4B72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DB"/>
  </w:style>
  <w:style w:type="paragraph" w:styleId="1">
    <w:name w:val="heading 1"/>
    <w:basedOn w:val="a"/>
    <w:next w:val="a"/>
    <w:link w:val="10"/>
    <w:uiPriority w:val="9"/>
    <w:qFormat/>
    <w:rsid w:val="00606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6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6A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2023-11-07T16:41:00Z</dcterms:created>
  <dcterms:modified xsi:type="dcterms:W3CDTF">2023-11-07T16:43:00Z</dcterms:modified>
</cp:coreProperties>
</file>